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453D3" w14:textId="0889DC6A" w:rsidR="00DF0171" w:rsidRDefault="00DF0171">
      <w:bookmarkStart w:id="0" w:name="_GoBack"/>
      <w:bookmarkEnd w:id="0"/>
      <w:r w:rsidRPr="00275325">
        <w:rPr>
          <w:b/>
        </w:rPr>
        <w:t>Date of Report:</w:t>
      </w:r>
      <w:r>
        <w:tab/>
      </w:r>
      <w:r>
        <w:tab/>
      </w:r>
      <w:r>
        <w:tab/>
      </w:r>
      <w:r>
        <w:tab/>
      </w:r>
      <w:r>
        <w:tab/>
      </w:r>
      <w:r w:rsidR="00530058">
        <w:tab/>
      </w:r>
      <w:r w:rsidR="00530058">
        <w:tab/>
      </w:r>
      <w:r w:rsidR="00530058" w:rsidRPr="00275325">
        <w:rPr>
          <w:b/>
        </w:rPr>
        <w:t>Reason for Evaluation</w:t>
      </w:r>
      <w:r w:rsidR="00530058">
        <w:t>:</w:t>
      </w:r>
      <w:r w:rsidR="00275325">
        <w:t xml:space="preserve"> </w:t>
      </w:r>
    </w:p>
    <w:p w14:paraId="0AA0A8B6" w14:textId="77777777" w:rsidR="00DF0171" w:rsidRPr="00275325" w:rsidRDefault="00DF0171" w:rsidP="00530058">
      <w:pPr>
        <w:spacing w:after="0" w:line="240" w:lineRule="auto"/>
        <w:contextualSpacing/>
        <w:jc w:val="center"/>
        <w:rPr>
          <w:b/>
        </w:rPr>
      </w:pPr>
      <w:r w:rsidRPr="00275325">
        <w:rPr>
          <w:b/>
        </w:rPr>
        <w:t>FULL AND INDIVIDUAL EVALUATION</w:t>
      </w:r>
    </w:p>
    <w:p w14:paraId="5075068A" w14:textId="4392BE16" w:rsidR="00DF0171" w:rsidRPr="00275325" w:rsidRDefault="00DF0171" w:rsidP="00530058">
      <w:pPr>
        <w:spacing w:after="0" w:line="240" w:lineRule="auto"/>
        <w:contextualSpacing/>
        <w:jc w:val="center"/>
        <w:rPr>
          <w:b/>
        </w:rPr>
      </w:pPr>
      <w:r w:rsidRPr="00275325">
        <w:rPr>
          <w:b/>
        </w:rPr>
        <w:t>RELATED SERVICES</w:t>
      </w:r>
    </w:p>
    <w:p w14:paraId="3488AD5B" w14:textId="77777777" w:rsidR="00530058" w:rsidRDefault="00530058" w:rsidP="00530058">
      <w:pPr>
        <w:spacing w:after="0" w:line="240" w:lineRule="auto"/>
        <w:contextualSpacing/>
        <w:jc w:val="center"/>
      </w:pPr>
    </w:p>
    <w:p w14:paraId="4461C40C" w14:textId="77777777" w:rsidR="00F74818" w:rsidRDefault="00F74818" w:rsidP="00DF0171">
      <w:pPr>
        <w:rPr>
          <w:b/>
        </w:rPr>
      </w:pPr>
    </w:p>
    <w:p w14:paraId="7A6F5200" w14:textId="2BD986EE" w:rsidR="00DF0171" w:rsidRDefault="00DF0171" w:rsidP="00DF0171">
      <w:r w:rsidRPr="00275325">
        <w:rPr>
          <w:b/>
        </w:rPr>
        <w:t>Student Name</w:t>
      </w:r>
      <w:r>
        <w:t>:</w:t>
      </w:r>
      <w:r>
        <w:tab/>
      </w:r>
      <w:r>
        <w:tab/>
      </w:r>
      <w:r>
        <w:tab/>
      </w:r>
      <w:r>
        <w:tab/>
      </w:r>
      <w:r w:rsidRPr="00275325">
        <w:rPr>
          <w:b/>
        </w:rPr>
        <w:t>Grade:</w:t>
      </w:r>
      <w:r w:rsidRPr="00275325">
        <w:rPr>
          <w:b/>
        </w:rPr>
        <w:tab/>
      </w:r>
      <w:r w:rsidR="00343E5B">
        <w:t>3</w:t>
      </w:r>
      <w:r>
        <w:tab/>
      </w:r>
      <w:r w:rsidR="00530058">
        <w:t xml:space="preserve"> </w:t>
      </w:r>
      <w:r w:rsidR="00530058" w:rsidRPr="00275325">
        <w:rPr>
          <w:b/>
        </w:rPr>
        <w:t xml:space="preserve">  </w:t>
      </w:r>
      <w:r w:rsidRPr="00275325">
        <w:rPr>
          <w:b/>
        </w:rPr>
        <w:t>Local ID#:</w:t>
      </w:r>
      <w:r w:rsidR="00E20DBE">
        <w:rPr>
          <w:b/>
        </w:rPr>
        <w:t>_____________</w:t>
      </w:r>
    </w:p>
    <w:p w14:paraId="1BA9B0F4" w14:textId="2DBDF485" w:rsidR="00DF0171" w:rsidRPr="00275325" w:rsidRDefault="00DF0171" w:rsidP="00DF0171">
      <w:pPr>
        <w:rPr>
          <w:b/>
        </w:rPr>
      </w:pPr>
      <w:r w:rsidRPr="00275325">
        <w:rPr>
          <w:b/>
        </w:rPr>
        <w:t>Campus of Enrollment:</w:t>
      </w:r>
      <w:r w:rsidRPr="00275325">
        <w:rPr>
          <w:b/>
        </w:rPr>
        <w:tab/>
      </w:r>
      <w:r>
        <w:tab/>
      </w:r>
      <w:r w:rsidR="00E20DBE">
        <w:tab/>
      </w:r>
      <w:r w:rsidR="00343E5B">
        <w:t xml:space="preserve">  </w:t>
      </w:r>
      <w:r w:rsidRPr="00275325">
        <w:rPr>
          <w:b/>
        </w:rPr>
        <w:t>Date of Birth:</w:t>
      </w:r>
      <w:r>
        <w:tab/>
      </w:r>
      <w:r w:rsidRPr="00275325">
        <w:rPr>
          <w:b/>
        </w:rPr>
        <w:t>Medicaid#</w:t>
      </w:r>
      <w:r w:rsidR="00530058" w:rsidRPr="00275325">
        <w:rPr>
          <w:b/>
        </w:rPr>
        <w:t>:</w:t>
      </w:r>
      <w:r w:rsidR="00E20DBE">
        <w:rPr>
          <w:b/>
        </w:rPr>
        <w:t>_________________</w:t>
      </w:r>
    </w:p>
    <w:p w14:paraId="4EF9132F" w14:textId="77777777" w:rsidR="00F74818" w:rsidRDefault="00F74818" w:rsidP="00DF0171">
      <w:pPr>
        <w:rPr>
          <w:b/>
        </w:rPr>
      </w:pPr>
    </w:p>
    <w:p w14:paraId="57F64A4B" w14:textId="6B5A52E7" w:rsidR="00DF0171" w:rsidRDefault="00DF0171" w:rsidP="00DF0171">
      <w:r w:rsidRPr="00530058">
        <w:rPr>
          <w:b/>
        </w:rPr>
        <w:t>PROFESSIONAL EVALUATORS</w:t>
      </w:r>
      <w:r>
        <w:t xml:space="preserve">: </w:t>
      </w:r>
      <w:r>
        <w:tab/>
      </w:r>
    </w:p>
    <w:p w14:paraId="1E8D0E4B" w14:textId="77777777" w:rsidR="00DF0171" w:rsidRDefault="00DF0171" w:rsidP="00DF0171">
      <w:pPr>
        <w:rPr>
          <w:b/>
        </w:rPr>
      </w:pPr>
      <w:r w:rsidRPr="00275325">
        <w:rPr>
          <w:b/>
        </w:rPr>
        <w:t>REASON FOR REFERRAL:</w:t>
      </w:r>
    </w:p>
    <w:p w14:paraId="13AA6C35" w14:textId="77777777" w:rsidR="00DF0171" w:rsidRPr="00343E5B" w:rsidRDefault="00B67E0A" w:rsidP="00DF0171">
      <w:pPr>
        <w:rPr>
          <w:b/>
        </w:rPr>
      </w:pPr>
      <w:r w:rsidRPr="00343E5B">
        <w:rPr>
          <w:rStyle w:val="EndnoteReference"/>
          <w:b/>
        </w:rPr>
        <w:endnoteReference w:id="1"/>
      </w:r>
      <w:r w:rsidR="00DF0171" w:rsidRPr="00343E5B">
        <w:rPr>
          <w:b/>
        </w:rPr>
        <w:t>Present level</w:t>
      </w:r>
      <w:r w:rsidR="00530058" w:rsidRPr="00343E5B">
        <w:rPr>
          <w:b/>
        </w:rPr>
        <w:t>s</w:t>
      </w:r>
      <w:r w:rsidR="00DF0171" w:rsidRPr="00343E5B">
        <w:rPr>
          <w:b/>
        </w:rPr>
        <w:t xml:space="preserve"> of educational performance which identify the need for the related service. “Need not be addressed for transportation only.):</w:t>
      </w:r>
    </w:p>
    <w:p w14:paraId="0C05F26B" w14:textId="22E28061" w:rsidR="00DF0171" w:rsidRPr="00E20DBE" w:rsidRDefault="00E20DBE" w:rsidP="00DF0171">
      <w:r>
        <w:rPr>
          <w:u w:val="single"/>
        </w:rPr>
        <w:t xml:space="preserve">Interpersonal Skills: </w:t>
      </w:r>
      <w:r w:rsidRPr="00E20DBE">
        <w:t>enjoys and seeks out attention from one or two adults</w:t>
      </w:r>
      <w:r>
        <w:t>; does not like to share adult attention with other students, has an interest in other students but does not know how to initiate conversation or play with them; avoids interaction with other students</w:t>
      </w:r>
      <w:r w:rsidR="005A3ECA">
        <w:t>. May refuse to talk or talk only while using “baby-talk”</w:t>
      </w:r>
    </w:p>
    <w:p w14:paraId="09795578" w14:textId="38FF67C3" w:rsidR="00E20DBE" w:rsidRPr="00E20DBE" w:rsidRDefault="00E20DBE" w:rsidP="00DF0171">
      <w:r>
        <w:rPr>
          <w:u w:val="single"/>
        </w:rPr>
        <w:t>Attention and Concentration: l</w:t>
      </w:r>
      <w:r w:rsidRPr="00E20DBE">
        <w:t>imited ability to focus her attention on a task for more than 5 minutes</w:t>
      </w:r>
      <w:r>
        <w:t xml:space="preserve"> unless it is a book that she has selected</w:t>
      </w:r>
      <w:r w:rsidR="005A3ECA">
        <w:t xml:space="preserve">. Engages in a high level of distracting activity such as putting her feet on the desk, sitting on top of the desk, walking around the room, talking to herself, singing, and humming. </w:t>
      </w:r>
    </w:p>
    <w:p w14:paraId="303FC569" w14:textId="6663DE94" w:rsidR="00E20DBE" w:rsidRPr="00E20DBE" w:rsidRDefault="00E20DBE" w:rsidP="00DF0171">
      <w:r>
        <w:rPr>
          <w:u w:val="single"/>
        </w:rPr>
        <w:t>Self Esteem:</w:t>
      </w:r>
      <w:r w:rsidRPr="00E20DBE">
        <w:t xml:space="preserve"> makes negative comments about herself,</w:t>
      </w:r>
      <w:r w:rsidR="005A3ECA">
        <w:t xml:space="preserve"> makes negative comments to others, will not complete assignments independently-tries to keep an adult at her side when she is working</w:t>
      </w:r>
    </w:p>
    <w:p w14:paraId="5CB04C9C" w14:textId="4F323D96" w:rsidR="00E20DBE" w:rsidRPr="00E20DBE" w:rsidRDefault="00E20DBE" w:rsidP="00DF0171">
      <w:r>
        <w:rPr>
          <w:u w:val="single"/>
        </w:rPr>
        <w:t>Work Habits</w:t>
      </w:r>
      <w:r>
        <w:t>: requires tangible and activity rewards to elicit cooperation with school assignments, will complete short work assignments given one at a time, and prefers quiet space and limited distractions in order to complete assignments</w:t>
      </w:r>
    </w:p>
    <w:p w14:paraId="7277E891" w14:textId="3A68BAE2" w:rsidR="00E20DBE" w:rsidRDefault="00E20DBE" w:rsidP="00DF0171">
      <w:r>
        <w:rPr>
          <w:u w:val="single"/>
        </w:rPr>
        <w:t>Emotional Regulation</w:t>
      </w:r>
      <w:r w:rsidR="005A3ECA">
        <w:rPr>
          <w:u w:val="single"/>
        </w:rPr>
        <w:t xml:space="preserve">: </w:t>
      </w:r>
      <w:r w:rsidR="0013158C">
        <w:rPr>
          <w:u w:val="single"/>
        </w:rPr>
        <w:t xml:space="preserve"> E</w:t>
      </w:r>
      <w:r w:rsidR="005A3ECA" w:rsidRPr="00A02216">
        <w:t xml:space="preserve">xhibits </w:t>
      </w:r>
      <w:r w:rsidR="00A02216" w:rsidRPr="00A02216">
        <w:t>mood</w:t>
      </w:r>
      <w:r w:rsidR="005A3ECA" w:rsidRPr="00A02216">
        <w:t xml:space="preserve"> swings </w:t>
      </w:r>
      <w:r w:rsidR="00A02216" w:rsidRPr="00A02216">
        <w:t>on a</w:t>
      </w:r>
      <w:r w:rsidR="005A3ECA" w:rsidRPr="00A02216">
        <w:t xml:space="preserve"> daily basis</w:t>
      </w:r>
      <w:r w:rsidR="00A02216">
        <w:t xml:space="preserve">. </w:t>
      </w:r>
      <w:r w:rsidR="0013158C">
        <w:t>Has peri</w:t>
      </w:r>
      <w:r w:rsidR="00A02216">
        <w:t xml:space="preserve">ods in which she “shuts down” can last from 5 to 45 minutes. </w:t>
      </w:r>
      <w:r w:rsidR="00F74818">
        <w:t>Behavior such as r</w:t>
      </w:r>
      <w:r w:rsidR="00A02216">
        <w:t xml:space="preserve">unning out of the classroom, raising her voice, crying, and or complete withdrawal may all occur at least once per </w:t>
      </w:r>
      <w:r w:rsidR="00F74818">
        <w:t>week.</w:t>
      </w:r>
    </w:p>
    <w:p w14:paraId="3EA241FA" w14:textId="5AF415D9" w:rsidR="00A02216" w:rsidRPr="00A02216" w:rsidRDefault="00A02216" w:rsidP="00DF0171">
      <w:r>
        <w:rPr>
          <w:u w:val="single"/>
        </w:rPr>
        <w:t>Task Completion:</w:t>
      </w:r>
      <w:r>
        <w:t xml:space="preserve"> on average, completes 1-20 percent of her in-class or homework assignments and </w:t>
      </w:r>
      <w:r w:rsidR="00F74818">
        <w:t>then only</w:t>
      </w:r>
      <w:r>
        <w:t xml:space="preserve"> with coaxing and promise of rewards from teachers. </w:t>
      </w:r>
    </w:p>
    <w:p w14:paraId="18CAACE6" w14:textId="77777777" w:rsidR="00530058" w:rsidRDefault="00530058" w:rsidP="00530058">
      <w:r>
        <w:t>Evaluation Results:</w:t>
      </w:r>
    </w:p>
    <w:p w14:paraId="67B28F72" w14:textId="2D929320" w:rsidR="00530058" w:rsidRDefault="00530058" w:rsidP="00DF0171">
      <w:r w:rsidRPr="0013158C">
        <w:rPr>
          <w:color w:val="FF0000"/>
        </w:rPr>
        <w:t>Yes</w:t>
      </w:r>
      <w:r w:rsidRPr="0013158C">
        <w:rPr>
          <w:color w:val="FF0000"/>
        </w:rPr>
        <w:tab/>
        <w:t xml:space="preserve">   </w:t>
      </w:r>
      <w:r>
        <w:t>No</w:t>
      </w:r>
      <w:r>
        <w:tab/>
      </w:r>
      <w:r>
        <w:tab/>
      </w:r>
      <w:r w:rsidR="00B67E0A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9213757" wp14:editId="7BB766C3">
                <wp:simplePos x="0" y="0"/>
                <wp:positionH relativeFrom="column">
                  <wp:posOffset>241300</wp:posOffset>
                </wp:positionH>
                <wp:positionV relativeFrom="paragraph">
                  <wp:posOffset>5715</wp:posOffset>
                </wp:positionV>
                <wp:extent cx="209550" cy="190500"/>
                <wp:effectExtent l="0" t="0" r="12065" b="24765"/>
                <wp:wrapNone/>
                <wp:docPr id="3" name="Fra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frame">
                          <a:avLst/>
                        </a:prstGeom>
                        <a:solidFill>
                          <a:sysClr val="windowText" lastClr="000000"/>
                        </a:solidFill>
                        <a:ln w="3175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BF85D76" w14:textId="45EE494A" w:rsidR="00275325" w:rsidRDefault="0013158C" w:rsidP="00275325">
                            <w:pPr>
                              <w:jc w:val="center"/>
                            </w:pPr>
                            <w:r>
                              <w:t>xxxxx</w:t>
                            </w:r>
                            <w:r w:rsidR="00275325">
                              <w:t>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213757" id="Frame 3" o:spid="_x0000_s1026" style="position:absolute;margin-left:19pt;margin-top:.45pt;width:16.5pt;height:15pt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09550,190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" adj="-11796480,,5400" path="m,l209550,r,190500l,190500,,xm23813,23813r,142875l185738,166688r,-142875l23813,23813xe" fillcolor="windowText" strokeweight=".25pt">
                <v:stroke joinstyle="miter"/>
                <v:formulas/>
                <v:path arrowok="t" o:connecttype="custom" o:connectlocs="0,0;209550,0;209550,190500;0,190500;0,0;23813,23813;23813,166688;185738,166688;185738,23813;23813,23813" o:connectangles="0,0,0,0,0,0,0,0,0,0" textboxrect="0,0,209550,190500"/>
                <v:textbox>
                  <w:txbxContent>
                    <w:p w14:paraId="0BF85D76" w14:textId="45EE494A" w:rsidR="00275325" w:rsidRDefault="0013158C" w:rsidP="00275325">
                      <w:pPr>
                        <w:jc w:val="center"/>
                      </w:pPr>
                      <w:proofErr w:type="spellStart"/>
                      <w:proofErr w:type="gramStart"/>
                      <w:r>
                        <w:t>xxxxx</w:t>
                      </w:r>
                      <w:r w:rsidR="00275325">
                        <w:t>xx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67E0A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F99CA20" wp14:editId="49EC21FD">
                <wp:simplePos x="0" y="0"/>
                <wp:positionH relativeFrom="column">
                  <wp:posOffset>742950</wp:posOffset>
                </wp:positionH>
                <wp:positionV relativeFrom="paragraph">
                  <wp:posOffset>8255</wp:posOffset>
                </wp:positionV>
                <wp:extent cx="209550" cy="190500"/>
                <wp:effectExtent l="0" t="0" r="19050" b="19050"/>
                <wp:wrapNone/>
                <wp:docPr id="1" name="Fra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frame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861979" id="Frame 1" o:spid="_x0000_s1026" style="position:absolute;margin-left:58.5pt;margin-top:.65pt;width:16.5pt;height:15pt;z-index:251645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0955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" path="m,l209550,r,190500l,190500,,xm23813,23813r,142875l185738,166688r,-142875l23813,23813xe" fillcolor="black [3200]" strokecolor="black [1600]" strokeweight=".25pt">
                <v:stroke joinstyle="miter"/>
                <v:path arrowok="t" o:connecttype="custom" o:connectlocs="0,0;209550,0;209550,190500;0,190500;0,0;23813,23813;23813,166688;185738,166688;185738,23813;23813,23813" o:connectangles="0,0,0,0,0,0,0,0,0,0"/>
              </v:shape>
            </w:pict>
          </mc:Fallback>
        </mc:AlternateContent>
      </w:r>
      <w:r w:rsidR="00B67E0A">
        <w:t xml:space="preserve">*Assessment data indicate that this student meets district eligibility </w:t>
      </w:r>
      <w:r>
        <w:tab/>
      </w:r>
      <w:r>
        <w:tab/>
      </w:r>
      <w:r>
        <w:tab/>
      </w:r>
      <w:r>
        <w:tab/>
      </w:r>
      <w:r>
        <w:tab/>
      </w:r>
      <w:r w:rsidR="00B67E0A">
        <w:t xml:space="preserve">requirements and needs the specified related service(s) to benefit from </w:t>
      </w:r>
      <w:r>
        <w:tab/>
      </w:r>
      <w:r>
        <w:tab/>
      </w:r>
      <w:r>
        <w:tab/>
      </w:r>
      <w:r>
        <w:tab/>
      </w:r>
      <w:r>
        <w:tab/>
      </w:r>
      <w:r w:rsidR="0013158C">
        <w:t>instruction</w:t>
      </w:r>
      <w:r w:rsidR="00B67E0A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C6FB5EA" wp14:editId="04A28B55">
                <wp:simplePos x="0" y="0"/>
                <wp:positionH relativeFrom="column">
                  <wp:posOffset>742950</wp:posOffset>
                </wp:positionH>
                <wp:positionV relativeFrom="paragraph">
                  <wp:posOffset>31750</wp:posOffset>
                </wp:positionV>
                <wp:extent cx="209550" cy="190500"/>
                <wp:effectExtent l="0" t="0" r="19050" b="19050"/>
                <wp:wrapNone/>
                <wp:docPr id="4" name="Fram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frame">
                          <a:avLst/>
                        </a:prstGeom>
                        <a:solidFill>
                          <a:sysClr val="windowText" lastClr="000000"/>
                        </a:solidFill>
                        <a:ln w="3175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612940F" id="Frame 4" o:spid="_x0000_s1026" style="position:absolute;margin-left:58.5pt;margin-top:2.5pt;width:16.5pt;height:15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0955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" path="m,l209550,r,190500l,190500,,xm23813,23813r,142875l185738,166688r,-142875l23813,23813xe" fillcolor="windowText" strokeweight=".25pt">
                <v:stroke joinstyle="miter"/>
                <v:path arrowok="t" o:connecttype="custom" o:connectlocs="0,0;209550,0;209550,190500;0,190500;0,0;23813,23813;23813,166688;185738,166688;185738,23813;23813,23813" o:connectangles="0,0,0,0,0,0,0,0,0,0"/>
              </v:shape>
            </w:pict>
          </mc:Fallback>
        </mc:AlternateContent>
      </w:r>
      <w:r w:rsidR="00B67E0A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AC7EDA1" wp14:editId="12F42AB5">
                <wp:simplePos x="0" y="0"/>
                <wp:positionH relativeFrom="column">
                  <wp:posOffset>241300</wp:posOffset>
                </wp:positionH>
                <wp:positionV relativeFrom="paragraph">
                  <wp:posOffset>34290</wp:posOffset>
                </wp:positionV>
                <wp:extent cx="209550" cy="190500"/>
                <wp:effectExtent l="0" t="0" r="19050" b="19050"/>
                <wp:wrapNone/>
                <wp:docPr id="2" name="Fra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frame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1F00E" id="Frame 2" o:spid="_x0000_s1026" style="position:absolute;margin-left:19pt;margin-top:2.7pt;width:16.5pt;height:1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55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" path="m,l209550,r,190500l,190500,,xm23813,23813r,142875l185738,166688r,-142875l23813,23813xe" fillcolor="black [3200]" strokecolor="black [1600]" strokeweight=".25pt">
                <v:stroke joinstyle="miter"/>
                <v:path arrowok="t" o:connecttype="custom" o:connectlocs="0,0;209550,0;209550,190500;0,190500;0,0;23813,23813;23813,166688;185738,166688;185738,23813;23813,23813" o:connectangles="0,0,0,0,0,0,0,0,0,0"/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30058" w14:paraId="1EBC05FD" w14:textId="77777777" w:rsidTr="00275325">
        <w:tc>
          <w:tcPr>
            <w:tcW w:w="2337" w:type="dxa"/>
            <w:shd w:val="clear" w:color="auto" w:fill="BFBFBF" w:themeFill="background1" w:themeFillShade="BF"/>
          </w:tcPr>
          <w:p w14:paraId="4836040C" w14:textId="77777777" w:rsidR="00530058" w:rsidRPr="00275325" w:rsidRDefault="00530058" w:rsidP="00530058">
            <w:pPr>
              <w:contextualSpacing/>
              <w:jc w:val="center"/>
              <w:rPr>
                <w:b/>
              </w:rPr>
            </w:pPr>
            <w:r w:rsidRPr="00275325">
              <w:rPr>
                <w:b/>
              </w:rPr>
              <w:t>RELATED SERVICE(S)</w:t>
            </w:r>
          </w:p>
        </w:tc>
        <w:tc>
          <w:tcPr>
            <w:tcW w:w="2337" w:type="dxa"/>
            <w:shd w:val="clear" w:color="auto" w:fill="BFBFBF" w:themeFill="background1" w:themeFillShade="BF"/>
          </w:tcPr>
          <w:p w14:paraId="5B460EF5" w14:textId="77777777" w:rsidR="00530058" w:rsidRPr="00275325" w:rsidRDefault="00530058" w:rsidP="00530058">
            <w:pPr>
              <w:contextualSpacing/>
              <w:jc w:val="center"/>
              <w:rPr>
                <w:b/>
              </w:rPr>
            </w:pPr>
            <w:r w:rsidRPr="00275325">
              <w:rPr>
                <w:b/>
              </w:rPr>
              <w:t>TYPE</w:t>
            </w:r>
          </w:p>
          <w:p w14:paraId="29B8BB9A" w14:textId="77777777" w:rsidR="00530058" w:rsidRPr="00275325" w:rsidRDefault="00530058" w:rsidP="00530058">
            <w:pPr>
              <w:contextualSpacing/>
              <w:jc w:val="center"/>
              <w:rPr>
                <w:b/>
              </w:rPr>
            </w:pPr>
            <w:r w:rsidRPr="00275325">
              <w:rPr>
                <w:b/>
              </w:rPr>
              <w:t>DIRECT/CONSULT</w:t>
            </w:r>
          </w:p>
        </w:tc>
        <w:tc>
          <w:tcPr>
            <w:tcW w:w="2338" w:type="dxa"/>
            <w:shd w:val="clear" w:color="auto" w:fill="BFBFBF" w:themeFill="background1" w:themeFillShade="BF"/>
          </w:tcPr>
          <w:p w14:paraId="2F01BA52" w14:textId="77777777" w:rsidR="00530058" w:rsidRPr="00275325" w:rsidRDefault="00530058" w:rsidP="00530058">
            <w:pPr>
              <w:contextualSpacing/>
              <w:jc w:val="center"/>
              <w:rPr>
                <w:b/>
              </w:rPr>
            </w:pPr>
            <w:r w:rsidRPr="00275325">
              <w:rPr>
                <w:b/>
              </w:rPr>
              <w:t>FREQUENCY</w:t>
            </w:r>
          </w:p>
        </w:tc>
        <w:tc>
          <w:tcPr>
            <w:tcW w:w="2338" w:type="dxa"/>
            <w:shd w:val="clear" w:color="auto" w:fill="BFBFBF" w:themeFill="background1" w:themeFillShade="BF"/>
          </w:tcPr>
          <w:p w14:paraId="7055982E" w14:textId="77777777" w:rsidR="00530058" w:rsidRPr="00275325" w:rsidRDefault="00530058" w:rsidP="00530058">
            <w:pPr>
              <w:contextualSpacing/>
              <w:jc w:val="center"/>
              <w:rPr>
                <w:b/>
              </w:rPr>
            </w:pPr>
            <w:r w:rsidRPr="00275325">
              <w:rPr>
                <w:b/>
              </w:rPr>
              <w:t>DURATION</w:t>
            </w:r>
          </w:p>
        </w:tc>
      </w:tr>
      <w:tr w:rsidR="00530058" w14:paraId="2ADA8EBE" w14:textId="77777777" w:rsidTr="00530058">
        <w:tc>
          <w:tcPr>
            <w:tcW w:w="2337" w:type="dxa"/>
          </w:tcPr>
          <w:p w14:paraId="2E3E7654" w14:textId="77777777" w:rsidR="00530058" w:rsidRDefault="00530058" w:rsidP="00530058">
            <w:pPr>
              <w:contextualSpacing/>
            </w:pPr>
          </w:p>
          <w:p w14:paraId="2D4E4FEE" w14:textId="339D5E8B" w:rsidR="00530058" w:rsidRDefault="00275325" w:rsidP="00530058">
            <w:pPr>
              <w:contextualSpacing/>
            </w:pPr>
            <w:r>
              <w:t>Psychological Services</w:t>
            </w:r>
          </w:p>
        </w:tc>
        <w:tc>
          <w:tcPr>
            <w:tcW w:w="2337" w:type="dxa"/>
          </w:tcPr>
          <w:p w14:paraId="3740D96E" w14:textId="77777777" w:rsidR="00530058" w:rsidRDefault="00530058" w:rsidP="00530058">
            <w:pPr>
              <w:contextualSpacing/>
            </w:pPr>
          </w:p>
          <w:p w14:paraId="305D2804" w14:textId="4DE2301F" w:rsidR="00275325" w:rsidRDefault="00275325" w:rsidP="00530058">
            <w:pPr>
              <w:contextualSpacing/>
            </w:pPr>
            <w:r>
              <w:t>Direct: Counseling</w:t>
            </w:r>
          </w:p>
        </w:tc>
        <w:tc>
          <w:tcPr>
            <w:tcW w:w="2338" w:type="dxa"/>
          </w:tcPr>
          <w:p w14:paraId="795CE2F6" w14:textId="77777777" w:rsidR="00530058" w:rsidRDefault="00530058" w:rsidP="00530058">
            <w:pPr>
              <w:contextualSpacing/>
            </w:pPr>
          </w:p>
          <w:p w14:paraId="00D4F108" w14:textId="7B7BDF11" w:rsidR="00275325" w:rsidRDefault="00275325" w:rsidP="00530058">
            <w:pPr>
              <w:contextualSpacing/>
            </w:pPr>
            <w:r>
              <w:t>30 minutes per week</w:t>
            </w:r>
          </w:p>
        </w:tc>
        <w:tc>
          <w:tcPr>
            <w:tcW w:w="2338" w:type="dxa"/>
          </w:tcPr>
          <w:p w14:paraId="5A297800" w14:textId="77777777" w:rsidR="00530058" w:rsidRDefault="00530058" w:rsidP="00530058">
            <w:pPr>
              <w:contextualSpacing/>
            </w:pPr>
          </w:p>
          <w:p w14:paraId="042F6FA4" w14:textId="03ED7657" w:rsidR="00275325" w:rsidRDefault="00275325" w:rsidP="00530058">
            <w:pPr>
              <w:contextualSpacing/>
            </w:pPr>
            <w:r>
              <w:t>6 out of 9 weeks per marking period</w:t>
            </w:r>
          </w:p>
        </w:tc>
      </w:tr>
      <w:tr w:rsidR="00530058" w14:paraId="13EB3E15" w14:textId="77777777" w:rsidTr="00530058">
        <w:tc>
          <w:tcPr>
            <w:tcW w:w="2337" w:type="dxa"/>
          </w:tcPr>
          <w:p w14:paraId="1DA2DBC9" w14:textId="77777777" w:rsidR="00530058" w:rsidRDefault="00530058" w:rsidP="00530058">
            <w:pPr>
              <w:contextualSpacing/>
            </w:pPr>
          </w:p>
          <w:p w14:paraId="0BD67086" w14:textId="47E18F05" w:rsidR="00530058" w:rsidRDefault="00275325" w:rsidP="00530058">
            <w:pPr>
              <w:contextualSpacing/>
            </w:pPr>
            <w:r>
              <w:t>Psychological Services</w:t>
            </w:r>
          </w:p>
        </w:tc>
        <w:tc>
          <w:tcPr>
            <w:tcW w:w="2337" w:type="dxa"/>
          </w:tcPr>
          <w:p w14:paraId="33387B20" w14:textId="77777777" w:rsidR="00530058" w:rsidRDefault="00530058" w:rsidP="00530058">
            <w:pPr>
              <w:contextualSpacing/>
            </w:pPr>
          </w:p>
          <w:p w14:paraId="3CA76CE1" w14:textId="18D838F8" w:rsidR="00275325" w:rsidRDefault="00275325" w:rsidP="00530058">
            <w:pPr>
              <w:contextualSpacing/>
            </w:pPr>
            <w:r>
              <w:t>Consult</w:t>
            </w:r>
          </w:p>
        </w:tc>
        <w:tc>
          <w:tcPr>
            <w:tcW w:w="2338" w:type="dxa"/>
          </w:tcPr>
          <w:p w14:paraId="3A0E3A5E" w14:textId="77777777" w:rsidR="00530058" w:rsidRDefault="00530058" w:rsidP="00530058">
            <w:pPr>
              <w:contextualSpacing/>
            </w:pPr>
          </w:p>
          <w:p w14:paraId="7E08CBAA" w14:textId="4C11DF82" w:rsidR="00275325" w:rsidRDefault="00275325" w:rsidP="00530058">
            <w:pPr>
              <w:contextualSpacing/>
            </w:pPr>
            <w:r>
              <w:t>30 minutes every 3</w:t>
            </w:r>
            <w:r w:rsidRPr="00275325">
              <w:rPr>
                <w:vertAlign w:val="superscript"/>
              </w:rPr>
              <w:t>rd</w:t>
            </w:r>
            <w:r>
              <w:t xml:space="preserve"> week of the marking period</w:t>
            </w:r>
          </w:p>
        </w:tc>
        <w:tc>
          <w:tcPr>
            <w:tcW w:w="2338" w:type="dxa"/>
          </w:tcPr>
          <w:p w14:paraId="64B8646D" w14:textId="77777777" w:rsidR="00530058" w:rsidRDefault="00530058" w:rsidP="00530058">
            <w:pPr>
              <w:contextualSpacing/>
            </w:pPr>
          </w:p>
          <w:p w14:paraId="10F1A083" w14:textId="77777777" w:rsidR="00275325" w:rsidRDefault="00275325" w:rsidP="00530058">
            <w:pPr>
              <w:contextualSpacing/>
            </w:pPr>
          </w:p>
          <w:p w14:paraId="327A2BB3" w14:textId="5329184E" w:rsidR="00275325" w:rsidRDefault="00275325" w:rsidP="00530058">
            <w:pPr>
              <w:contextualSpacing/>
            </w:pPr>
            <w:r>
              <w:t>Consultation with parent and staff should occur on the weeks that the student is not seen for direct counseling services</w:t>
            </w:r>
          </w:p>
        </w:tc>
      </w:tr>
      <w:tr w:rsidR="00530058" w14:paraId="26DDB482" w14:textId="77777777" w:rsidTr="00530058">
        <w:tc>
          <w:tcPr>
            <w:tcW w:w="2337" w:type="dxa"/>
          </w:tcPr>
          <w:p w14:paraId="42B96D1E" w14:textId="6A964B77" w:rsidR="00530058" w:rsidRDefault="00275325" w:rsidP="00530058">
            <w:pPr>
              <w:contextualSpacing/>
            </w:pPr>
            <w:r>
              <w:t>Psychological Services</w:t>
            </w:r>
          </w:p>
          <w:p w14:paraId="5E9BE84C" w14:textId="77777777" w:rsidR="00530058" w:rsidRDefault="00530058" w:rsidP="00530058">
            <w:pPr>
              <w:contextualSpacing/>
            </w:pPr>
          </w:p>
        </w:tc>
        <w:tc>
          <w:tcPr>
            <w:tcW w:w="2337" w:type="dxa"/>
          </w:tcPr>
          <w:p w14:paraId="1E2B81A1" w14:textId="3566E75D" w:rsidR="00530058" w:rsidRDefault="00275325" w:rsidP="00275325">
            <w:pPr>
              <w:contextualSpacing/>
            </w:pPr>
            <w:r>
              <w:t>Indirect-monitoring of student’s progress on BIP</w:t>
            </w:r>
          </w:p>
        </w:tc>
        <w:tc>
          <w:tcPr>
            <w:tcW w:w="2338" w:type="dxa"/>
          </w:tcPr>
          <w:p w14:paraId="0618C50C" w14:textId="1DC74091" w:rsidR="00530058" w:rsidRDefault="00275325" w:rsidP="00530058">
            <w:pPr>
              <w:contextualSpacing/>
            </w:pPr>
            <w:r>
              <w:t>Once every 9 weeks</w:t>
            </w:r>
          </w:p>
        </w:tc>
        <w:tc>
          <w:tcPr>
            <w:tcW w:w="2338" w:type="dxa"/>
          </w:tcPr>
          <w:p w14:paraId="7F4C22BD" w14:textId="1153A660" w:rsidR="00530058" w:rsidRDefault="00275325" w:rsidP="00530058">
            <w:pPr>
              <w:contextualSpacing/>
            </w:pPr>
            <w:r>
              <w:t>Duration of the student’s BIP</w:t>
            </w:r>
          </w:p>
        </w:tc>
      </w:tr>
    </w:tbl>
    <w:p w14:paraId="22629ED8" w14:textId="77777777" w:rsidR="00DF0171" w:rsidRDefault="00DF0171" w:rsidP="00530058">
      <w:pPr>
        <w:spacing w:after="0" w:line="240" w:lineRule="auto"/>
        <w:contextualSpacing/>
      </w:pPr>
    </w:p>
    <w:p w14:paraId="3C74801D" w14:textId="77777777" w:rsidR="00530058" w:rsidRDefault="00530058" w:rsidP="00DF0171">
      <w:pPr>
        <w:contextualSpacing/>
      </w:pPr>
      <w:r w:rsidRPr="0013158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7F6CB601" wp14:editId="088F42B2">
                <wp:simplePos x="0" y="0"/>
                <wp:positionH relativeFrom="column">
                  <wp:posOffset>742950</wp:posOffset>
                </wp:positionH>
                <wp:positionV relativeFrom="paragraph">
                  <wp:posOffset>12700</wp:posOffset>
                </wp:positionV>
                <wp:extent cx="209550" cy="190500"/>
                <wp:effectExtent l="0" t="0" r="19050" b="19050"/>
                <wp:wrapNone/>
                <wp:docPr id="6" name="Fram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frame">
                          <a:avLst/>
                        </a:prstGeom>
                        <a:solidFill>
                          <a:sysClr val="windowText" lastClr="000000"/>
                        </a:solidFill>
                        <a:ln w="3175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34A8A" id="Frame 6" o:spid="_x0000_s1026" style="position:absolute;margin-left:58.5pt;margin-top:1pt;width:16.5pt;height:1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55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" path="m,l209550,r,190500l,190500,,xm23813,23813r,142875l185738,166688r,-142875l23813,23813xe" fillcolor="windowText" strokeweight=".25pt">
                <v:stroke joinstyle="miter"/>
                <v:path arrowok="t" o:connecttype="custom" o:connectlocs="0,0;209550,0;209550,190500;0,190500;0,0;23813,23813;23813,166688;185738,166688;185738,23813;23813,23813" o:connectangles="0,0,0,0,0,0,0,0,0,0"/>
              </v:shape>
            </w:pict>
          </mc:Fallback>
        </mc:AlternateContent>
      </w:r>
      <w:r w:rsidRPr="0013158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CD89F1C" wp14:editId="78955417">
                <wp:simplePos x="0" y="0"/>
                <wp:positionH relativeFrom="column">
                  <wp:posOffset>234950</wp:posOffset>
                </wp:positionH>
                <wp:positionV relativeFrom="paragraph">
                  <wp:posOffset>12700</wp:posOffset>
                </wp:positionV>
                <wp:extent cx="209550" cy="190500"/>
                <wp:effectExtent l="0" t="0" r="19050" b="19050"/>
                <wp:wrapNone/>
                <wp:docPr id="5" name="Fram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frame">
                          <a:avLst/>
                        </a:prstGeom>
                        <a:solidFill>
                          <a:sysClr val="windowText" lastClr="000000"/>
                        </a:solidFill>
                        <a:ln w="3175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0585A85" w14:textId="13C7E3E7" w:rsidR="00343E5B" w:rsidRDefault="00343E5B" w:rsidP="00343E5B">
                            <w:pPr>
                              <w:jc w:val="center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89F1C" id="Frame 5" o:spid="_x0000_s1027" style="position:absolute;margin-left:18.5pt;margin-top:1pt;width:16.5pt;height:1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550,190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" adj="-11796480,,5400" path="m,l209550,r,190500l,190500,,xm23813,23813r,142875l185738,166688r,-142875l23813,23813xe" fillcolor="windowText" strokeweight=".25pt">
                <v:stroke joinstyle="miter"/>
                <v:formulas/>
                <v:path arrowok="t" o:connecttype="custom" o:connectlocs="0,0;209550,0;209550,190500;0,190500;0,0;23813,23813;23813,166688;185738,166688;185738,23813;23813,23813" o:connectangles="0,0,0,0,0,0,0,0,0,0" textboxrect="0,0,209550,190500"/>
                <v:textbox>
                  <w:txbxContent>
                    <w:p w14:paraId="20585A85" w14:textId="13C7E3E7" w:rsidR="00343E5B" w:rsidRDefault="00343E5B" w:rsidP="00343E5B">
                      <w:pPr>
                        <w:jc w:val="center"/>
                      </w:pPr>
                      <w:proofErr w:type="gramStart"/>
                      <w:r>
                        <w:t>xx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13158C">
        <w:rPr>
          <w:color w:val="FF0000"/>
        </w:rPr>
        <w:t xml:space="preserve">Yes </w:t>
      </w:r>
      <w:r w:rsidRPr="0013158C">
        <w:rPr>
          <w:color w:val="FF0000"/>
        </w:rPr>
        <w:tab/>
      </w:r>
      <w:r>
        <w:t xml:space="preserve">   No </w:t>
      </w:r>
      <w:r>
        <w:tab/>
      </w:r>
      <w:r>
        <w:tab/>
        <w:t xml:space="preserve">Recommended goals and objections to be implemented by related services </w:t>
      </w:r>
      <w:r>
        <w:tab/>
      </w:r>
      <w:r>
        <w:tab/>
      </w:r>
      <w:r>
        <w:tab/>
      </w:r>
      <w:r>
        <w:tab/>
        <w:t>personnel are included.</w:t>
      </w:r>
    </w:p>
    <w:p w14:paraId="69B7C90F" w14:textId="77777777" w:rsidR="00A02216" w:rsidRDefault="00A02216" w:rsidP="00DF0171">
      <w:pPr>
        <w:contextualSpacing/>
      </w:pPr>
    </w:p>
    <w:p w14:paraId="5AFAC97E" w14:textId="06E83179" w:rsidR="00A02216" w:rsidRDefault="00A02216" w:rsidP="00DF0171">
      <w:pPr>
        <w:contextualSpacing/>
      </w:pPr>
      <w:r>
        <w:t xml:space="preserve">Goal 1: Over the course of the next 36 week improve behavior in the classroom setting. </w:t>
      </w:r>
    </w:p>
    <w:p w14:paraId="6E482691" w14:textId="2BA32CC0" w:rsidR="00A02216" w:rsidRDefault="00A02216" w:rsidP="00A02216">
      <w:pPr>
        <w:pStyle w:val="ListParagraph"/>
        <w:numPr>
          <w:ilvl w:val="0"/>
          <w:numId w:val="1"/>
        </w:numPr>
      </w:pPr>
      <w:r>
        <w:t>Remain in assigned area with less than 1 elopement per 6 weeks.</w:t>
      </w:r>
    </w:p>
    <w:p w14:paraId="1B4CF2B4" w14:textId="09D25929" w:rsidR="00A02216" w:rsidRDefault="00A02216" w:rsidP="00A02216">
      <w:pPr>
        <w:pStyle w:val="ListParagraph"/>
        <w:numPr>
          <w:ilvl w:val="0"/>
          <w:numId w:val="1"/>
        </w:numPr>
      </w:pPr>
      <w:r>
        <w:t>Reduce the number of “shutdowns” to less than 2 per week for 3 consecutive weeks</w:t>
      </w:r>
    </w:p>
    <w:p w14:paraId="65B333BD" w14:textId="1914F101" w:rsidR="00A02216" w:rsidRDefault="00A02216" w:rsidP="00A02216">
      <w:pPr>
        <w:pStyle w:val="ListParagraph"/>
        <w:numPr>
          <w:ilvl w:val="0"/>
          <w:numId w:val="1"/>
        </w:numPr>
      </w:pPr>
      <w:r>
        <w:t>Comply with teacher directives with no more than prompts at the rate of 70 % per day.</w:t>
      </w:r>
    </w:p>
    <w:p w14:paraId="35A5149F" w14:textId="0F5B2E32" w:rsidR="00A02216" w:rsidRDefault="00A02216" w:rsidP="00A02216">
      <w:pPr>
        <w:pStyle w:val="ListParagraph"/>
        <w:numPr>
          <w:ilvl w:val="0"/>
          <w:numId w:val="1"/>
        </w:numPr>
      </w:pPr>
      <w:r>
        <w:t>Participate in classroom activities with peers without behavioral incidents at least once per day.</w:t>
      </w:r>
    </w:p>
    <w:p w14:paraId="3BDB346A" w14:textId="16066F53" w:rsidR="00A02216" w:rsidRDefault="00A02216" w:rsidP="00DF0171">
      <w:pPr>
        <w:contextualSpacing/>
      </w:pPr>
      <w:r>
        <w:t>Goal 2: Over the course of the next 36 weeks improve classroom grades and rate of completion of in- class assignments and homework assignments.</w:t>
      </w:r>
    </w:p>
    <w:p w14:paraId="6A5D3D52" w14:textId="26F48FA0" w:rsidR="00A02216" w:rsidRDefault="00A02216" w:rsidP="00A02216">
      <w:pPr>
        <w:pStyle w:val="ListParagraph"/>
        <w:numPr>
          <w:ilvl w:val="0"/>
          <w:numId w:val="2"/>
        </w:numPr>
      </w:pPr>
      <w:r>
        <w:t>Complete a minimum of 4 in-class assignments within the specified time period</w:t>
      </w:r>
    </w:p>
    <w:p w14:paraId="00826F4D" w14:textId="0E9C96B8" w:rsidR="00A02216" w:rsidRDefault="00A02216" w:rsidP="00A02216">
      <w:pPr>
        <w:pStyle w:val="ListParagraph"/>
        <w:numPr>
          <w:ilvl w:val="0"/>
          <w:numId w:val="2"/>
        </w:numPr>
      </w:pPr>
      <w:r>
        <w:t xml:space="preserve">Submit a minimum of one homework assignment daily 4 times per week </w:t>
      </w:r>
    </w:p>
    <w:p w14:paraId="07C3972E" w14:textId="1A868AC1" w:rsidR="00F74818" w:rsidRDefault="00F74818" w:rsidP="00A02216">
      <w:pPr>
        <w:pStyle w:val="ListParagraph"/>
        <w:numPr>
          <w:ilvl w:val="0"/>
          <w:numId w:val="2"/>
        </w:numPr>
      </w:pPr>
      <w:r>
        <w:t xml:space="preserve">Bring grades to a minimum of 70 in all subjects for 2 marking periods without teacher modification of grading criteria.  </w:t>
      </w:r>
    </w:p>
    <w:p w14:paraId="11D0E954" w14:textId="77777777" w:rsidR="0013158C" w:rsidRDefault="0013158C" w:rsidP="0013158C"/>
    <w:p w14:paraId="5C63A27D" w14:textId="160325E1" w:rsidR="00530058" w:rsidRDefault="0013158C" w:rsidP="00DF0171">
      <w:pPr>
        <w:contextualSpacing/>
      </w:pPr>
      <w:r>
        <w:t>_______________________________________________________</w:t>
      </w:r>
    </w:p>
    <w:p w14:paraId="1E1CC96E" w14:textId="77777777" w:rsidR="00530058" w:rsidRDefault="00530058" w:rsidP="00530058">
      <w:pPr>
        <w:spacing w:after="0" w:line="240" w:lineRule="auto"/>
        <w:contextualSpacing/>
      </w:pPr>
      <w:r>
        <w:t>*Name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*Position</w:t>
      </w:r>
    </w:p>
    <w:p w14:paraId="5719036E" w14:textId="77777777" w:rsidR="00F74818" w:rsidRDefault="00F74818" w:rsidP="00530058">
      <w:pPr>
        <w:spacing w:after="0" w:line="240" w:lineRule="auto"/>
        <w:contextualSpacing/>
      </w:pPr>
    </w:p>
    <w:p w14:paraId="75A5835A" w14:textId="77777777" w:rsidR="00F74818" w:rsidRDefault="00F74818" w:rsidP="00530058">
      <w:pPr>
        <w:spacing w:after="0" w:line="240" w:lineRule="auto"/>
        <w:contextualSpacing/>
      </w:pPr>
    </w:p>
    <w:p w14:paraId="51684C90" w14:textId="77777777" w:rsidR="00530058" w:rsidRDefault="00530058" w:rsidP="00530058">
      <w:pPr>
        <w:spacing w:after="0" w:line="240" w:lineRule="auto"/>
        <w:contextualSpacing/>
      </w:pPr>
      <w:r>
        <w:t>____________________________________________</w:t>
      </w:r>
    </w:p>
    <w:p w14:paraId="294E14B8" w14:textId="77777777" w:rsidR="00530058" w:rsidRDefault="00530058" w:rsidP="00530058">
      <w:pPr>
        <w:spacing w:after="0" w:line="240" w:lineRule="auto"/>
        <w:contextualSpacing/>
      </w:pPr>
      <w:r>
        <w:t>*Signature of Registered/Licensed/Certified Evaluator</w:t>
      </w:r>
    </w:p>
    <w:p w14:paraId="337D999B" w14:textId="77777777" w:rsidR="00530058" w:rsidRDefault="00530058" w:rsidP="00530058">
      <w:pPr>
        <w:spacing w:after="0" w:line="240" w:lineRule="auto"/>
        <w:contextualSpacing/>
      </w:pPr>
    </w:p>
    <w:sectPr w:rsidR="00530058" w:rsidSect="00530058">
      <w:endnotePr>
        <w:numFmt w:val="chicago"/>
        <w:numRestart w:val="eachSect"/>
      </w:endnotePr>
      <w:pgSz w:w="12240" w:h="15840"/>
      <w:pgMar w:top="1296" w:right="1440" w:bottom="144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D546EF" w14:textId="77777777" w:rsidR="0013059F" w:rsidRDefault="0013059F" w:rsidP="00DF0171">
      <w:pPr>
        <w:spacing w:after="0" w:line="240" w:lineRule="auto"/>
      </w:pPr>
      <w:r>
        <w:separator/>
      </w:r>
    </w:p>
  </w:endnote>
  <w:endnote w:type="continuationSeparator" w:id="0">
    <w:p w14:paraId="01EE371C" w14:textId="77777777" w:rsidR="0013059F" w:rsidRDefault="0013059F" w:rsidP="00DF0171">
      <w:pPr>
        <w:spacing w:after="0" w:line="240" w:lineRule="auto"/>
      </w:pPr>
      <w:r>
        <w:continuationSeparator/>
      </w:r>
    </w:p>
  </w:endnote>
  <w:endnote w:id="1">
    <w:p w14:paraId="446D0EB2" w14:textId="77777777" w:rsidR="00B67E0A" w:rsidRDefault="00B67E0A">
      <w:pPr>
        <w:pStyle w:val="EndnoteText"/>
      </w:pPr>
      <w:r>
        <w:rPr>
          <w:rStyle w:val="EndnoteReference"/>
        </w:rPr>
        <w:endnoteRef/>
      </w:r>
      <w:r>
        <w:t xml:space="preserve"> Denotes required items. </w:t>
      </w:r>
    </w:p>
    <w:p w14:paraId="26D98FC4" w14:textId="77777777" w:rsidR="00B67E0A" w:rsidRDefault="00B67E0A">
      <w:pPr>
        <w:pStyle w:val="EndnoteText"/>
      </w:pPr>
      <w:r>
        <w:t>^ Related services not listed in federal regulations or State Board of Education rules may be provided with the written approval of the Texas Education Agency.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048139" w14:textId="77777777" w:rsidR="0013059F" w:rsidRDefault="0013059F" w:rsidP="00DF0171">
      <w:pPr>
        <w:spacing w:after="0" w:line="240" w:lineRule="auto"/>
      </w:pPr>
      <w:r>
        <w:separator/>
      </w:r>
    </w:p>
  </w:footnote>
  <w:footnote w:type="continuationSeparator" w:id="0">
    <w:p w14:paraId="4C0FE5DA" w14:textId="77777777" w:rsidR="0013059F" w:rsidRDefault="0013059F" w:rsidP="00DF01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909D2"/>
    <w:multiLevelType w:val="hybridMultilevel"/>
    <w:tmpl w:val="B7C23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FB4FA5"/>
    <w:multiLevelType w:val="hybridMultilevel"/>
    <w:tmpl w:val="8AA8B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numFmt w:val="chicago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171"/>
    <w:rsid w:val="0013059F"/>
    <w:rsid w:val="0013158C"/>
    <w:rsid w:val="00275325"/>
    <w:rsid w:val="00281305"/>
    <w:rsid w:val="00343E5B"/>
    <w:rsid w:val="003A5245"/>
    <w:rsid w:val="00530058"/>
    <w:rsid w:val="005A3ECA"/>
    <w:rsid w:val="00607A85"/>
    <w:rsid w:val="0075416D"/>
    <w:rsid w:val="007A2537"/>
    <w:rsid w:val="00A02216"/>
    <w:rsid w:val="00A27C45"/>
    <w:rsid w:val="00AB4EA0"/>
    <w:rsid w:val="00B034FD"/>
    <w:rsid w:val="00B67E0A"/>
    <w:rsid w:val="00DF0171"/>
    <w:rsid w:val="00E20DBE"/>
    <w:rsid w:val="00F74818"/>
    <w:rsid w:val="00FD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B854D"/>
  <w15:chartTrackingRefBased/>
  <w15:docId w15:val="{101DDF97-889D-42AF-90E2-69B014F53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DF017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F017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F0171"/>
    <w:rPr>
      <w:vertAlign w:val="superscript"/>
    </w:rPr>
  </w:style>
  <w:style w:type="table" w:styleId="TableGrid">
    <w:name w:val="Table Grid"/>
    <w:basedOn w:val="TableNormal"/>
    <w:uiPriority w:val="39"/>
    <w:rsid w:val="0053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22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4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8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F2A07-B647-43A3-A27D-C8675923B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Booth</dc:creator>
  <cp:keywords/>
  <dc:description/>
  <cp:lastModifiedBy>Carol Booth</cp:lastModifiedBy>
  <cp:revision>2</cp:revision>
  <cp:lastPrinted>2017-03-09T11:04:00Z</cp:lastPrinted>
  <dcterms:created xsi:type="dcterms:W3CDTF">2017-11-02T19:41:00Z</dcterms:created>
  <dcterms:modified xsi:type="dcterms:W3CDTF">2017-11-02T19:41:00Z</dcterms:modified>
</cp:coreProperties>
</file>