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4E05" w14:textId="77777777" w:rsidR="008F5774" w:rsidRDefault="008F5774" w:rsidP="008F5774">
      <w:pPr>
        <w:spacing w:after="235" w:line="259" w:lineRule="auto"/>
        <w:ind w:left="-433" w:right="-457" w:firstLine="0"/>
        <w:jc w:val="center"/>
      </w:pPr>
      <w:r>
        <w:rPr>
          <w:noProof/>
        </w:rPr>
        <w:drawing>
          <wp:inline distT="0" distB="0" distL="0" distR="0" wp14:anchorId="722FB4A4" wp14:editId="2B31F8AE">
            <wp:extent cx="7061594" cy="939503"/>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5"/>
                    <a:stretch>
                      <a:fillRect/>
                    </a:stretch>
                  </pic:blipFill>
                  <pic:spPr>
                    <a:xfrm>
                      <a:off x="0" y="0"/>
                      <a:ext cx="7061594" cy="939503"/>
                    </a:xfrm>
                    <a:prstGeom prst="rect">
                      <a:avLst/>
                    </a:prstGeom>
                  </pic:spPr>
                </pic:pic>
              </a:graphicData>
            </a:graphic>
          </wp:inline>
        </w:drawing>
      </w:r>
    </w:p>
    <w:p w14:paraId="27A8E564" w14:textId="77777777" w:rsidR="008F5774" w:rsidRDefault="008F5774" w:rsidP="008F5774">
      <w:pPr>
        <w:spacing w:after="157" w:line="259" w:lineRule="auto"/>
        <w:ind w:left="18" w:firstLine="0"/>
      </w:pPr>
      <w:r>
        <w:t xml:space="preserve"> </w:t>
      </w:r>
    </w:p>
    <w:p w14:paraId="1575036C" w14:textId="77777777" w:rsidR="008F5774" w:rsidRDefault="008F5774" w:rsidP="008F5774">
      <w:pPr>
        <w:spacing w:after="157"/>
        <w:ind w:left="23" w:firstLine="0"/>
      </w:pPr>
      <w:r>
        <w:t xml:space="preserve">This worksheet was designed to help school psychologists organize and document their process in arriving at decisions in challenging situations. By engaging in an intentional and thorough process, school psychologists can be confident that their decisions are based in sound, ethical reasoning. </w:t>
      </w:r>
    </w:p>
    <w:p w14:paraId="451114C2" w14:textId="77777777" w:rsidR="008F5774" w:rsidRDefault="008F5774" w:rsidP="008F5774">
      <w:pPr>
        <w:spacing w:after="240" w:line="259" w:lineRule="auto"/>
        <w:ind w:left="18" w:firstLine="0"/>
      </w:pPr>
      <w:r>
        <w:rPr>
          <w:b/>
        </w:rPr>
        <w:t xml:space="preserve">General Considerations </w:t>
      </w:r>
    </w:p>
    <w:p w14:paraId="3B563E1A" w14:textId="77777777" w:rsidR="008F5774" w:rsidRDefault="008F5774" w:rsidP="008F5774">
      <w:pPr>
        <w:numPr>
          <w:ilvl w:val="0"/>
          <w:numId w:val="1"/>
        </w:numPr>
        <w:ind w:left="383" w:hanging="360"/>
      </w:pPr>
      <w:r>
        <w:t xml:space="preserve">This worksheet is not intended to be a replacement for legal advice. At times, there are legal considerations in a situation that extend well beyond a school psychologist’s capacity. </w:t>
      </w:r>
    </w:p>
    <w:p w14:paraId="76994D4C" w14:textId="77777777" w:rsidR="008F5774" w:rsidRDefault="008F5774" w:rsidP="008F5774">
      <w:pPr>
        <w:numPr>
          <w:ilvl w:val="0"/>
          <w:numId w:val="1"/>
        </w:numPr>
        <w:spacing w:line="334" w:lineRule="auto"/>
        <w:ind w:left="383" w:hanging="360"/>
      </w:pPr>
      <w:r>
        <w:t xml:space="preserve">Not all cells in the worksheet will apply to every situation. Some situations will include elements not found in the cells. The worksheet is designed to provide a structure on which to build. </w:t>
      </w:r>
      <w:r>
        <w:rPr>
          <w:b/>
        </w:rPr>
        <w:t xml:space="preserve">Tips for Using the Worksheet </w:t>
      </w:r>
    </w:p>
    <w:p w14:paraId="7237655A" w14:textId="77777777" w:rsidR="008F5774" w:rsidRDefault="008F5774" w:rsidP="008F5774">
      <w:pPr>
        <w:spacing w:after="243" w:line="259" w:lineRule="auto"/>
        <w:ind w:left="33" w:hanging="10"/>
      </w:pPr>
      <w:r>
        <w:rPr>
          <w:i/>
        </w:rPr>
        <w:t xml:space="preserve">Describe the problem situation. </w:t>
      </w:r>
    </w:p>
    <w:p w14:paraId="52381A91" w14:textId="77777777" w:rsidR="008F5774" w:rsidRDefault="008F5774" w:rsidP="008F5774">
      <w:pPr>
        <w:numPr>
          <w:ilvl w:val="0"/>
          <w:numId w:val="1"/>
        </w:numPr>
        <w:spacing w:after="104"/>
        <w:ind w:left="383" w:hanging="360"/>
      </w:pPr>
      <w:r>
        <w:t xml:space="preserve">Protect confidentiality: Avoid using personally identifiable information when making notes on the worksheet. </w:t>
      </w:r>
    </w:p>
    <w:p w14:paraId="4D6003AB" w14:textId="77777777" w:rsidR="008F5774" w:rsidRDefault="008F5774" w:rsidP="008F5774">
      <w:pPr>
        <w:spacing w:after="243" w:line="259" w:lineRule="auto"/>
        <w:ind w:left="33" w:hanging="10"/>
      </w:pPr>
      <w:r>
        <w:rPr>
          <w:i/>
        </w:rPr>
        <w:t xml:space="preserve">Define the potential ethical–legal issues involved. </w:t>
      </w:r>
    </w:p>
    <w:p w14:paraId="77798C89" w14:textId="77777777" w:rsidR="008F5774" w:rsidRDefault="008F5774" w:rsidP="008F5774">
      <w:pPr>
        <w:numPr>
          <w:ilvl w:val="0"/>
          <w:numId w:val="1"/>
        </w:numPr>
        <w:spacing w:after="110"/>
        <w:ind w:left="383" w:hanging="360"/>
      </w:pPr>
      <w:r>
        <w:t xml:space="preserve">Generate hypotheses regarding the issues involved in terms of the source of the dilemma. </w:t>
      </w:r>
    </w:p>
    <w:p w14:paraId="0D1166AC" w14:textId="77777777" w:rsidR="008F5774" w:rsidRDefault="008F5774" w:rsidP="008F5774">
      <w:pPr>
        <w:spacing w:after="243" w:line="259" w:lineRule="auto"/>
        <w:ind w:left="33" w:hanging="10"/>
      </w:pPr>
      <w:r>
        <w:rPr>
          <w:i/>
        </w:rPr>
        <w:t xml:space="preserve">Consult available ethical and legal guidelines. </w:t>
      </w:r>
    </w:p>
    <w:p w14:paraId="6F9C948C" w14:textId="77777777" w:rsidR="008F5774" w:rsidRDefault="008F5774" w:rsidP="008F5774">
      <w:pPr>
        <w:numPr>
          <w:ilvl w:val="0"/>
          <w:numId w:val="1"/>
        </w:numPr>
        <w:spacing w:after="36"/>
        <w:ind w:left="383" w:hanging="360"/>
      </w:pPr>
      <w:r>
        <w:t xml:space="preserve">Identify and record specific standards and statues related to the hypotheses. </w:t>
      </w:r>
    </w:p>
    <w:p w14:paraId="64FBA44F" w14:textId="77777777" w:rsidR="008F5774" w:rsidRDefault="008F5774" w:rsidP="008F5774">
      <w:pPr>
        <w:numPr>
          <w:ilvl w:val="0"/>
          <w:numId w:val="1"/>
        </w:numPr>
        <w:spacing w:after="10"/>
        <w:ind w:left="383" w:hanging="360"/>
      </w:pPr>
      <w:r>
        <w:t xml:space="preserve">The following resources can be helpful in identifying legal and ethical issues: </w:t>
      </w:r>
    </w:p>
    <w:p w14:paraId="24DB68CE" w14:textId="77777777" w:rsidR="008F5774" w:rsidRDefault="008F5774" w:rsidP="008F5774">
      <w:pPr>
        <w:numPr>
          <w:ilvl w:val="1"/>
          <w:numId w:val="1"/>
        </w:numPr>
        <w:spacing w:after="52" w:line="261" w:lineRule="auto"/>
        <w:ind w:left="738" w:hanging="360"/>
      </w:pPr>
      <w:r>
        <w:t xml:space="preserve">NASP Professional Practice Standards. </w:t>
      </w:r>
      <w:r>
        <w:rPr>
          <w:color w:val="0000FF"/>
          <w:u w:val="single" w:color="0000FF"/>
        </w:rPr>
        <w:t>https://www.nasponline.org/standards-and-certification/professionalethics</w:t>
      </w:r>
      <w:r>
        <w:t xml:space="preserve"> </w:t>
      </w:r>
    </w:p>
    <w:p w14:paraId="10507537" w14:textId="77777777" w:rsidR="008F5774" w:rsidRDefault="008F5774" w:rsidP="008F5774">
      <w:pPr>
        <w:numPr>
          <w:ilvl w:val="1"/>
          <w:numId w:val="1"/>
        </w:numPr>
        <w:ind w:left="738" w:hanging="360"/>
      </w:pPr>
      <w:r>
        <w:t xml:space="preserve">U.S. Department of Education, Individuals with Disabilities Education Act. </w:t>
      </w:r>
      <w:r>
        <w:rPr>
          <w:color w:val="0000FF"/>
          <w:u w:val="single" w:color="0000FF"/>
        </w:rPr>
        <w:t>https://sites.ed.gov/idea/</w:t>
      </w:r>
      <w:r>
        <w:t xml:space="preserve"> </w:t>
      </w:r>
    </w:p>
    <w:p w14:paraId="79AD724E" w14:textId="77777777" w:rsidR="008F5774" w:rsidRDefault="008F5774" w:rsidP="008F5774">
      <w:pPr>
        <w:numPr>
          <w:ilvl w:val="1"/>
          <w:numId w:val="1"/>
        </w:numPr>
        <w:spacing w:after="0"/>
        <w:ind w:left="738" w:hanging="360"/>
      </w:pPr>
      <w:r>
        <w:t xml:space="preserve">U.S. Department of Education, Office of Civil Rights: Protecting Students with Disabilities, FAQ about </w:t>
      </w:r>
    </w:p>
    <w:p w14:paraId="0E070470" w14:textId="77777777" w:rsidR="008F5774" w:rsidRDefault="008F5774" w:rsidP="008F5774">
      <w:pPr>
        <w:spacing w:after="58" w:line="259" w:lineRule="auto"/>
        <w:ind w:left="0" w:right="215" w:firstLine="0"/>
        <w:jc w:val="center"/>
      </w:pPr>
      <w:r>
        <w:t xml:space="preserve">Section 504 and students with disabilities </w:t>
      </w:r>
      <w:r>
        <w:rPr>
          <w:color w:val="0000FF"/>
          <w:u w:val="single" w:color="0000FF"/>
        </w:rPr>
        <w:t>https://www2.ed.gov/about/offices/list/ocr/504faq.html</w:t>
      </w:r>
      <w:r>
        <w:t xml:space="preserve"> </w:t>
      </w:r>
    </w:p>
    <w:p w14:paraId="3E41F7F5" w14:textId="77777777" w:rsidR="008F5774" w:rsidRDefault="008F5774" w:rsidP="008F5774">
      <w:pPr>
        <w:numPr>
          <w:ilvl w:val="1"/>
          <w:numId w:val="1"/>
        </w:numPr>
        <w:ind w:left="738" w:hanging="360"/>
      </w:pPr>
      <w:r>
        <w:t xml:space="preserve">U.S. Department of Education, Family Education Rights and Privacy Act (FERPA) </w:t>
      </w:r>
      <w:r>
        <w:rPr>
          <w:color w:val="0000FF"/>
          <w:u w:val="single" w:color="0000FF"/>
        </w:rPr>
        <w:t>https://www2.ed.gov/policy/gen/guid/fpco/ferpa/index.html</w:t>
      </w:r>
      <w:r>
        <w:t xml:space="preserve"> </w:t>
      </w:r>
    </w:p>
    <w:p w14:paraId="03D23F7C" w14:textId="77777777" w:rsidR="008F5774" w:rsidRDefault="008F5774" w:rsidP="008F5774">
      <w:pPr>
        <w:numPr>
          <w:ilvl w:val="1"/>
          <w:numId w:val="1"/>
        </w:numPr>
        <w:spacing w:after="146" w:line="261" w:lineRule="auto"/>
        <w:ind w:left="738" w:hanging="360"/>
      </w:pPr>
      <w:r>
        <w:t xml:space="preserve">State Departments of Education websites </w:t>
      </w:r>
      <w:r>
        <w:rPr>
          <w:color w:val="0000FF"/>
          <w:u w:val="single" w:color="0000FF"/>
        </w:rPr>
        <w:t>https://www2.ed.gov/about/contacts/state/index.html</w:t>
      </w:r>
      <w:r>
        <w:t xml:space="preserve"> </w:t>
      </w:r>
    </w:p>
    <w:p w14:paraId="6BD1349F" w14:textId="16000A2D" w:rsidR="00B751EA" w:rsidRDefault="00B751EA" w:rsidP="008F5774">
      <w:pPr>
        <w:spacing w:after="243" w:line="259" w:lineRule="auto"/>
        <w:ind w:left="33" w:hanging="10"/>
        <w:rPr>
          <w:i/>
        </w:rPr>
      </w:pPr>
      <w:r>
        <w:rPr>
          <w:i/>
        </w:rPr>
        <w:t>Consider all factors pertinent to the situation</w:t>
      </w:r>
      <w:r w:rsidR="00981E7F">
        <w:rPr>
          <w:i/>
        </w:rPr>
        <w:t>.</w:t>
      </w:r>
    </w:p>
    <w:p w14:paraId="1A932669" w14:textId="03F54478" w:rsidR="00981E7F" w:rsidRDefault="003C24DB" w:rsidP="00981E7F">
      <w:pPr>
        <w:pStyle w:val="ListParagraph"/>
        <w:numPr>
          <w:ilvl w:val="0"/>
          <w:numId w:val="3"/>
        </w:numPr>
        <w:spacing w:after="243" w:line="259" w:lineRule="auto"/>
        <w:rPr>
          <w:iCs/>
        </w:rPr>
      </w:pPr>
      <w:r>
        <w:rPr>
          <w:iCs/>
        </w:rPr>
        <w:t>Attend to analyze cultural and equity issues related to the situation.  Consider if additional information needs to be gathered regarding</w:t>
      </w:r>
      <w:r w:rsidR="00F6630B">
        <w:rPr>
          <w:iCs/>
        </w:rPr>
        <w:t xml:space="preserve"> increasing knowledge of cultural and/or diversity concerns</w:t>
      </w:r>
      <w:r w:rsidR="005C5DEF">
        <w:rPr>
          <w:iCs/>
        </w:rPr>
        <w:t>.</w:t>
      </w:r>
    </w:p>
    <w:p w14:paraId="73505175" w14:textId="3BB2E5E2" w:rsidR="005C5DEF" w:rsidRPr="00981E7F" w:rsidRDefault="005C5DEF" w:rsidP="00981E7F">
      <w:pPr>
        <w:pStyle w:val="ListParagraph"/>
        <w:numPr>
          <w:ilvl w:val="0"/>
          <w:numId w:val="3"/>
        </w:numPr>
        <w:spacing w:after="243" w:line="259" w:lineRule="auto"/>
        <w:rPr>
          <w:iCs/>
        </w:rPr>
      </w:pPr>
      <w:r>
        <w:rPr>
          <w:iCs/>
        </w:rPr>
        <w:t>Analyze personal biases that may complicate analysis of the situation.</w:t>
      </w:r>
    </w:p>
    <w:p w14:paraId="33DA247B" w14:textId="18A778C7" w:rsidR="008F5774" w:rsidRDefault="008F5774" w:rsidP="008F5774">
      <w:pPr>
        <w:spacing w:after="243" w:line="259" w:lineRule="auto"/>
        <w:ind w:left="33" w:hanging="10"/>
      </w:pPr>
      <w:r>
        <w:rPr>
          <w:i/>
        </w:rPr>
        <w:t xml:space="preserve">Confer with supervisors and colleagues. </w:t>
      </w:r>
    </w:p>
    <w:p w14:paraId="52B65182" w14:textId="77777777" w:rsidR="008F5774" w:rsidRDefault="008F5774" w:rsidP="008F5774">
      <w:pPr>
        <w:numPr>
          <w:ilvl w:val="0"/>
          <w:numId w:val="1"/>
        </w:numPr>
        <w:ind w:left="383" w:hanging="360"/>
      </w:pPr>
      <w:r>
        <w:t xml:space="preserve">Identify those with whom you will discuss the situation. These are the individuals with whom you will work to generate your solution to the ethical dilemma, not the persons involved in the situation. </w:t>
      </w:r>
    </w:p>
    <w:p w14:paraId="3761C55D" w14:textId="77777777" w:rsidR="008F5774" w:rsidRDefault="008F5774" w:rsidP="008F5774">
      <w:pPr>
        <w:numPr>
          <w:ilvl w:val="0"/>
          <w:numId w:val="1"/>
        </w:numPr>
        <w:ind w:left="383" w:hanging="360"/>
      </w:pPr>
      <w:r>
        <w:t xml:space="preserve">Some of those identified on the worksheet may not apply to a specific situation, some may share more than one of the suggested roles.  </w:t>
      </w:r>
    </w:p>
    <w:p w14:paraId="3CDD5228" w14:textId="77777777" w:rsidR="008F5774" w:rsidRDefault="008F5774" w:rsidP="008F5774">
      <w:pPr>
        <w:numPr>
          <w:ilvl w:val="0"/>
          <w:numId w:val="1"/>
        </w:numPr>
        <w:spacing w:after="155"/>
        <w:ind w:left="383" w:hanging="360"/>
      </w:pPr>
      <w:r>
        <w:t xml:space="preserve">Consider using roles as identifiers rather than </w:t>
      </w:r>
      <w:proofErr w:type="gramStart"/>
      <w:r>
        <w:t>names, or</w:t>
      </w:r>
      <w:proofErr w:type="gramEnd"/>
      <w:r>
        <w:t xml:space="preserve"> use initials or first names to avoid identifying the student involved. </w:t>
      </w:r>
    </w:p>
    <w:p w14:paraId="11A5AC6A" w14:textId="77777777" w:rsidR="008F5774" w:rsidRDefault="008F5774" w:rsidP="008F5774">
      <w:pPr>
        <w:spacing w:after="240"/>
        <w:ind w:left="23" w:firstLine="0"/>
      </w:pPr>
      <w:r>
        <w:lastRenderedPageBreak/>
        <w:t xml:space="preserve">Some examples: </w:t>
      </w:r>
    </w:p>
    <w:p w14:paraId="1BD416DB" w14:textId="77777777" w:rsidR="008F5774" w:rsidRDefault="008F5774" w:rsidP="008F5774">
      <w:pPr>
        <w:numPr>
          <w:ilvl w:val="0"/>
          <w:numId w:val="1"/>
        </w:numPr>
        <w:spacing w:after="254"/>
        <w:ind w:left="383" w:hanging="360"/>
      </w:pPr>
      <w:r>
        <w:t xml:space="preserve">Identify administrative supervisor(s) to be consulted—immediate supervisor, directors, assistant superintendent, principal. </w:t>
      </w:r>
    </w:p>
    <w:p w14:paraId="7524A838" w14:textId="77777777" w:rsidR="008F5774" w:rsidRDefault="008F5774" w:rsidP="008F5774">
      <w:pPr>
        <w:numPr>
          <w:ilvl w:val="0"/>
          <w:numId w:val="2"/>
        </w:numPr>
        <w:ind w:left="383" w:hanging="360"/>
      </w:pPr>
      <w:r>
        <w:t xml:space="preserve">Identify clinical supervisor(s) to be consulted—current and/or previous supervisors of one’s practice, previous intern and/or practicum supervisors. </w:t>
      </w:r>
    </w:p>
    <w:p w14:paraId="1A5653E6" w14:textId="77777777" w:rsidR="008F5774" w:rsidRDefault="008F5774" w:rsidP="008F5774">
      <w:pPr>
        <w:numPr>
          <w:ilvl w:val="0"/>
          <w:numId w:val="2"/>
        </w:numPr>
        <w:spacing w:after="80" w:line="258" w:lineRule="auto"/>
        <w:ind w:left="383" w:hanging="360"/>
      </w:pPr>
      <w:r>
        <w:t xml:space="preserve">Identify professional colleagues to be consulted—NASP staff and volunteer leaders, NASP Communities participants, state association leaders, school psychology faculty members, in-system school psychologists, out of system school psychologists. </w:t>
      </w:r>
    </w:p>
    <w:p w14:paraId="7CDD533A" w14:textId="77777777" w:rsidR="008F5774" w:rsidRDefault="008F5774" w:rsidP="008F5774">
      <w:pPr>
        <w:numPr>
          <w:ilvl w:val="0"/>
          <w:numId w:val="2"/>
        </w:numPr>
        <w:spacing w:after="156"/>
        <w:ind w:left="383" w:hanging="360"/>
      </w:pPr>
      <w:r>
        <w:t xml:space="preserve">Identify professional resources to be consulted—NASP website, including position papers, advocacy resources, </w:t>
      </w:r>
      <w:r>
        <w:rPr>
          <w:i/>
        </w:rPr>
        <w:t>Best Practices</w:t>
      </w:r>
      <w:r>
        <w:t xml:space="preserve"> volumes, school psychology journals, </w:t>
      </w:r>
      <w:r>
        <w:rPr>
          <w:i/>
        </w:rPr>
        <w:t>Communiqué</w:t>
      </w:r>
      <w:r>
        <w:t xml:space="preserve">, handouts. </w:t>
      </w:r>
    </w:p>
    <w:p w14:paraId="51CECC82" w14:textId="77777777" w:rsidR="008F5774" w:rsidRDefault="008F5774" w:rsidP="008F5774">
      <w:pPr>
        <w:spacing w:after="243" w:line="259" w:lineRule="auto"/>
        <w:ind w:left="33" w:hanging="10"/>
      </w:pPr>
      <w:r>
        <w:rPr>
          <w:i/>
        </w:rPr>
        <w:t xml:space="preserve">Evaluate the rights, responsibilities, and welfare of all affected parties.  </w:t>
      </w:r>
    </w:p>
    <w:p w14:paraId="05887B8F" w14:textId="77777777" w:rsidR="008F5774" w:rsidRDefault="008F5774" w:rsidP="008F5774">
      <w:pPr>
        <w:numPr>
          <w:ilvl w:val="0"/>
          <w:numId w:val="2"/>
        </w:numPr>
        <w:spacing w:after="157"/>
        <w:ind w:left="383" w:hanging="360"/>
      </w:pPr>
      <w:r>
        <w:t xml:space="preserve">Think through and record the considerations for all parties involved. Not all parties listed will be involved in all situations, and, similarly, sometimes others will be involved who are not included in the list. </w:t>
      </w:r>
    </w:p>
    <w:p w14:paraId="5FF8D8BE" w14:textId="77777777" w:rsidR="008F5774" w:rsidRDefault="008F5774" w:rsidP="008F5774">
      <w:pPr>
        <w:spacing w:after="243" w:line="259" w:lineRule="auto"/>
        <w:ind w:left="33" w:hanging="10"/>
      </w:pPr>
      <w:r>
        <w:rPr>
          <w:i/>
        </w:rPr>
        <w:t xml:space="preserve">Consider alternative solutions and the likely consequences of each. </w:t>
      </w:r>
    </w:p>
    <w:p w14:paraId="689FC8EA" w14:textId="77777777" w:rsidR="008F5774" w:rsidRDefault="008F5774" w:rsidP="008F5774">
      <w:pPr>
        <w:numPr>
          <w:ilvl w:val="0"/>
          <w:numId w:val="2"/>
        </w:numPr>
        <w:spacing w:after="157"/>
        <w:ind w:left="383" w:hanging="360"/>
      </w:pPr>
      <w:r>
        <w:t xml:space="preserve">Generate and record several resolutions to the dilemma. Think through the consequences of each, including those which do not immediately seem like an appropriate course of action. This critical step will help ensure that all aspects of the situation are considered. </w:t>
      </w:r>
    </w:p>
    <w:p w14:paraId="54EB9552" w14:textId="77777777" w:rsidR="008F5774" w:rsidRDefault="008F5774" w:rsidP="008F5774">
      <w:pPr>
        <w:spacing w:after="243" w:line="259" w:lineRule="auto"/>
        <w:ind w:left="33" w:hanging="10"/>
      </w:pPr>
      <w:r>
        <w:rPr>
          <w:i/>
        </w:rPr>
        <w:t xml:space="preserve">Select a course of action and assume responsibility for this decision </w:t>
      </w:r>
    </w:p>
    <w:p w14:paraId="604E46AC" w14:textId="44DE91AF" w:rsidR="008F5774" w:rsidRDefault="008F5774" w:rsidP="008F5774">
      <w:r>
        <w:t>Once a decision has been made, write it down, read it, and reread it. If the decision is something you feel reflects all the steps of the process and is aligned with the various parameters, proceed to generating next steps in moving forward. If the decision does not meet these criteria, revisit the various steps until an acceptable decision is reached.</w:t>
      </w:r>
    </w:p>
    <w:p w14:paraId="2987BB05" w14:textId="571E7D7D" w:rsidR="008F5774" w:rsidRDefault="008F5774" w:rsidP="008F5774"/>
    <w:p w14:paraId="47C119F9" w14:textId="5DE5C3B4" w:rsidR="008F5774" w:rsidRDefault="008F5774" w:rsidP="008F5774"/>
    <w:p w14:paraId="54737FA3" w14:textId="1F3CD805" w:rsidR="002933AD" w:rsidRDefault="002933AD" w:rsidP="002933AD">
      <w:pPr>
        <w:ind w:left="0" w:firstLine="0"/>
      </w:pPr>
    </w:p>
    <w:p w14:paraId="7C37FB06" w14:textId="0AA612C3" w:rsidR="002933AD" w:rsidRDefault="002933AD" w:rsidP="002933AD">
      <w:pPr>
        <w:ind w:left="0" w:firstLine="0"/>
      </w:pPr>
    </w:p>
    <w:p w14:paraId="202A86CD" w14:textId="1A8236A6" w:rsidR="002933AD" w:rsidRDefault="002933AD" w:rsidP="002933AD">
      <w:pPr>
        <w:ind w:left="0" w:firstLine="0"/>
      </w:pPr>
    </w:p>
    <w:p w14:paraId="10773F6C" w14:textId="49C8BFCA" w:rsidR="002933AD" w:rsidRDefault="002933AD" w:rsidP="002933AD">
      <w:pPr>
        <w:ind w:left="0" w:firstLine="0"/>
      </w:pPr>
    </w:p>
    <w:p w14:paraId="35729302" w14:textId="077E796A" w:rsidR="002933AD" w:rsidRDefault="002933AD" w:rsidP="002933AD">
      <w:pPr>
        <w:ind w:left="0" w:firstLine="0"/>
      </w:pPr>
    </w:p>
    <w:p w14:paraId="1A048824" w14:textId="3AE77C22" w:rsidR="002933AD" w:rsidRDefault="002933AD" w:rsidP="002933AD">
      <w:pPr>
        <w:ind w:left="0" w:firstLine="0"/>
      </w:pPr>
    </w:p>
    <w:p w14:paraId="5D9200E3" w14:textId="4538EAD1" w:rsidR="002933AD" w:rsidRDefault="002933AD" w:rsidP="002933AD">
      <w:pPr>
        <w:ind w:left="0" w:firstLine="0"/>
      </w:pPr>
    </w:p>
    <w:p w14:paraId="33953269" w14:textId="7DBBC1DA" w:rsidR="002933AD" w:rsidRDefault="002933AD" w:rsidP="002933AD">
      <w:pPr>
        <w:ind w:left="0" w:firstLine="0"/>
      </w:pPr>
    </w:p>
    <w:p w14:paraId="2708D4FD" w14:textId="18DFAD14" w:rsidR="002933AD" w:rsidRDefault="002933AD" w:rsidP="002933AD">
      <w:pPr>
        <w:ind w:left="0" w:firstLine="0"/>
      </w:pPr>
    </w:p>
    <w:p w14:paraId="57FF9076" w14:textId="0255E18D" w:rsidR="002933AD" w:rsidRDefault="002933AD" w:rsidP="002933AD">
      <w:pPr>
        <w:ind w:left="0" w:firstLine="0"/>
      </w:pPr>
    </w:p>
    <w:p w14:paraId="33BA9A2B" w14:textId="18B92317" w:rsidR="002933AD" w:rsidRDefault="002933AD" w:rsidP="002933AD">
      <w:pPr>
        <w:ind w:left="0" w:firstLine="0"/>
      </w:pPr>
    </w:p>
    <w:p w14:paraId="1183EE11" w14:textId="0D50CB4F" w:rsidR="002933AD" w:rsidRDefault="002933AD" w:rsidP="002933AD">
      <w:pPr>
        <w:ind w:left="0" w:firstLine="0"/>
      </w:pPr>
    </w:p>
    <w:p w14:paraId="6F9453F6" w14:textId="28660266" w:rsidR="002933AD" w:rsidRDefault="002933AD" w:rsidP="002933AD">
      <w:pPr>
        <w:ind w:left="0" w:firstLine="0"/>
      </w:pPr>
    </w:p>
    <w:p w14:paraId="6C76CA9C" w14:textId="77777777" w:rsidR="002933AD" w:rsidRDefault="002933AD" w:rsidP="002933AD">
      <w:pPr>
        <w:ind w:left="0" w:firstLine="0"/>
      </w:pPr>
    </w:p>
    <w:p w14:paraId="6CFB2080" w14:textId="77777777" w:rsidR="002933AD" w:rsidRDefault="002933AD" w:rsidP="002933AD">
      <w:pPr>
        <w:rPr>
          <w:i/>
          <w:iCs/>
        </w:rPr>
        <w:sectPr w:rsidR="002933AD" w:rsidSect="002933AD">
          <w:pgSz w:w="12240" w:h="15840"/>
          <w:pgMar w:top="720" w:right="720" w:bottom="720" w:left="720" w:header="720" w:footer="720" w:gutter="0"/>
          <w:cols w:space="720"/>
          <w:docGrid w:linePitch="360"/>
        </w:sectPr>
      </w:pPr>
    </w:p>
    <w:p w14:paraId="3AAEE3C9" w14:textId="77777777" w:rsidR="00DD45EC" w:rsidRPr="00F67975" w:rsidRDefault="002933AD" w:rsidP="00DD45EC">
      <w:pPr>
        <w:rPr>
          <w:rFonts w:ascii="Arial" w:hAnsi="Arial" w:cs="Arial"/>
          <w:b/>
        </w:rPr>
      </w:pPr>
      <w:r>
        <w:rPr>
          <w:noProof/>
        </w:rPr>
        <w:lastRenderedPageBreak/>
        <w:drawing>
          <wp:anchor distT="0" distB="0" distL="114300" distR="114300" simplePos="0" relativeHeight="251659264" behindDoc="1" locked="0" layoutInCell="1" allowOverlap="1" wp14:anchorId="61559F51" wp14:editId="2CCDC343">
            <wp:simplePos x="0" y="0"/>
            <wp:positionH relativeFrom="page">
              <wp:align>center</wp:align>
            </wp:positionH>
            <wp:positionV relativeFrom="paragraph">
              <wp:posOffset>0</wp:posOffset>
            </wp:positionV>
            <wp:extent cx="9144000" cy="914400"/>
            <wp:effectExtent l="0" t="0" r="0" b="0"/>
            <wp:wrapTight wrapText="bothSides">
              <wp:wrapPolygon edited="0">
                <wp:start x="0" y="0"/>
                <wp:lineTo x="0" y="21300"/>
                <wp:lineTo x="21570" y="21300"/>
                <wp:lineTo x="215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P Ethics Worksheet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0" cy="914400"/>
                    </a:xfrm>
                    <a:prstGeom prst="rect">
                      <a:avLst/>
                    </a:prstGeom>
                  </pic:spPr>
                </pic:pic>
              </a:graphicData>
            </a:graphic>
          </wp:anchor>
        </w:drawing>
      </w:r>
      <w:r w:rsidR="00DD45EC" w:rsidRPr="00F67975">
        <w:rPr>
          <w:rFonts w:ascii="Arial" w:hAnsi="Arial" w:cs="Arial"/>
          <w:b/>
        </w:rPr>
        <w:t>1. Describe the problem situation</w:t>
      </w:r>
      <w:r w:rsidR="00DD45EC">
        <w:rPr>
          <w:rFonts w:ascii="Arial" w:hAnsi="Arial" w:cs="Arial"/>
          <w:b/>
        </w:rPr>
        <w:t>.</w:t>
      </w:r>
    </w:p>
    <w:tbl>
      <w:tblPr>
        <w:tblStyle w:val="TableGrid"/>
        <w:tblW w:w="0" w:type="auto"/>
        <w:jc w:val="center"/>
        <w:tblLook w:val="04A0" w:firstRow="1" w:lastRow="0" w:firstColumn="1" w:lastColumn="0" w:noHBand="0" w:noVBand="1"/>
      </w:tblPr>
      <w:tblGrid>
        <w:gridCol w:w="3595"/>
        <w:gridCol w:w="1350"/>
        <w:gridCol w:w="2610"/>
        <w:gridCol w:w="2070"/>
        <w:gridCol w:w="1170"/>
        <w:gridCol w:w="3240"/>
      </w:tblGrid>
      <w:tr w:rsidR="00DD45EC" w:rsidRPr="008E2D03" w14:paraId="669B5273" w14:textId="77777777" w:rsidTr="00FD32F6">
        <w:trPr>
          <w:jc w:val="center"/>
        </w:trPr>
        <w:tc>
          <w:tcPr>
            <w:tcW w:w="14035" w:type="dxa"/>
            <w:gridSpan w:val="6"/>
            <w:shd w:val="clear" w:color="auto" w:fill="D0CECE" w:themeFill="background2" w:themeFillShade="E6"/>
          </w:tcPr>
          <w:p w14:paraId="62656332" w14:textId="77777777" w:rsidR="00DD45EC" w:rsidRPr="008E2D03" w:rsidRDefault="00DD45EC" w:rsidP="00FD32F6">
            <w:pPr>
              <w:rPr>
                <w:rFonts w:ascii="Arial" w:hAnsi="Arial" w:cs="Arial"/>
                <w:b/>
              </w:rPr>
            </w:pPr>
            <w:r w:rsidRPr="00DE5930">
              <w:rPr>
                <w:rFonts w:ascii="Arial" w:hAnsi="Arial" w:cs="Arial"/>
                <w:b/>
              </w:rPr>
              <w:t>Describe the problem situation.</w:t>
            </w:r>
          </w:p>
        </w:tc>
      </w:tr>
      <w:tr w:rsidR="00DD45EC" w:rsidRPr="008E2D03" w14:paraId="59C02664" w14:textId="77777777" w:rsidTr="00FD32F6">
        <w:trPr>
          <w:jc w:val="center"/>
        </w:trPr>
        <w:tc>
          <w:tcPr>
            <w:tcW w:w="14035" w:type="dxa"/>
            <w:gridSpan w:val="6"/>
            <w:shd w:val="clear" w:color="auto" w:fill="auto"/>
          </w:tcPr>
          <w:p w14:paraId="6FB6E515" w14:textId="77777777" w:rsidR="00DD45EC" w:rsidRDefault="00DD45EC" w:rsidP="00FD32F6">
            <w:pPr>
              <w:rPr>
                <w:rFonts w:ascii="Arial" w:hAnsi="Arial" w:cs="Arial"/>
                <w:b/>
              </w:rPr>
            </w:pPr>
          </w:p>
          <w:p w14:paraId="567F58A1" w14:textId="77777777" w:rsidR="00DD45EC" w:rsidRDefault="00DD45EC" w:rsidP="00FD32F6">
            <w:pPr>
              <w:rPr>
                <w:rFonts w:ascii="Arial" w:hAnsi="Arial" w:cs="Arial"/>
                <w:b/>
              </w:rPr>
            </w:pPr>
          </w:p>
          <w:p w14:paraId="6E77F805" w14:textId="77777777" w:rsidR="00DD45EC" w:rsidRDefault="00DD45EC" w:rsidP="00FD32F6">
            <w:pPr>
              <w:rPr>
                <w:rFonts w:ascii="Arial" w:hAnsi="Arial" w:cs="Arial"/>
                <w:b/>
              </w:rPr>
            </w:pPr>
          </w:p>
          <w:p w14:paraId="0B72C85D" w14:textId="77777777" w:rsidR="00DD45EC" w:rsidRDefault="00DD45EC" w:rsidP="00FD32F6">
            <w:pPr>
              <w:rPr>
                <w:rFonts w:ascii="Arial" w:hAnsi="Arial" w:cs="Arial"/>
                <w:b/>
              </w:rPr>
            </w:pPr>
          </w:p>
          <w:p w14:paraId="4D7D44AB" w14:textId="77777777" w:rsidR="00DD45EC" w:rsidRPr="008E2D03" w:rsidRDefault="00DD45EC" w:rsidP="00FD32F6">
            <w:pPr>
              <w:rPr>
                <w:rFonts w:ascii="Arial" w:hAnsi="Arial" w:cs="Arial"/>
                <w:b/>
              </w:rPr>
            </w:pPr>
          </w:p>
        </w:tc>
      </w:tr>
      <w:tr w:rsidR="00DD45EC" w:rsidRPr="008E2D03" w14:paraId="46697A11" w14:textId="77777777" w:rsidTr="00FD32F6">
        <w:trPr>
          <w:jc w:val="center"/>
        </w:trPr>
        <w:tc>
          <w:tcPr>
            <w:tcW w:w="14035" w:type="dxa"/>
            <w:gridSpan w:val="6"/>
            <w:shd w:val="clear" w:color="auto" w:fill="D0CECE" w:themeFill="background2" w:themeFillShade="E6"/>
          </w:tcPr>
          <w:p w14:paraId="3B8DB51A" w14:textId="77777777" w:rsidR="00DD45EC" w:rsidRPr="008E2D03" w:rsidRDefault="00DD45EC" w:rsidP="00FD32F6">
            <w:pPr>
              <w:rPr>
                <w:rFonts w:ascii="Arial" w:hAnsi="Arial" w:cs="Arial"/>
                <w:b/>
              </w:rPr>
            </w:pPr>
            <w:r>
              <w:rPr>
                <w:rFonts w:ascii="Arial" w:hAnsi="Arial" w:cs="Arial"/>
                <w:b/>
              </w:rPr>
              <w:t>Does an ethical dilemma exist?</w:t>
            </w:r>
          </w:p>
        </w:tc>
      </w:tr>
      <w:tr w:rsidR="00DD45EC" w:rsidRPr="008E2D03" w14:paraId="6502D643" w14:textId="77777777" w:rsidTr="00FD32F6">
        <w:trPr>
          <w:jc w:val="center"/>
        </w:trPr>
        <w:tc>
          <w:tcPr>
            <w:tcW w:w="14035" w:type="dxa"/>
            <w:gridSpan w:val="6"/>
            <w:shd w:val="clear" w:color="auto" w:fill="auto"/>
          </w:tcPr>
          <w:p w14:paraId="577CACED" w14:textId="77777777" w:rsidR="00DD45EC" w:rsidRPr="008E2D03" w:rsidRDefault="00DD45EC" w:rsidP="00FD32F6">
            <w:pPr>
              <w:rPr>
                <w:rFonts w:ascii="Arial" w:hAnsi="Arial" w:cs="Arial"/>
                <w:b/>
              </w:rPr>
            </w:pPr>
          </w:p>
        </w:tc>
      </w:tr>
      <w:tr w:rsidR="00DD45EC" w:rsidRPr="008E2D03" w14:paraId="332AF302" w14:textId="77777777" w:rsidTr="00FD32F6">
        <w:trPr>
          <w:jc w:val="center"/>
        </w:trPr>
        <w:tc>
          <w:tcPr>
            <w:tcW w:w="3595" w:type="dxa"/>
            <w:shd w:val="clear" w:color="auto" w:fill="D0CECE" w:themeFill="background2" w:themeFillShade="E6"/>
          </w:tcPr>
          <w:p w14:paraId="38E2C432" w14:textId="77777777" w:rsidR="00DD45EC" w:rsidRPr="008E2D03" w:rsidRDefault="00DD45EC" w:rsidP="00FD32F6">
            <w:pPr>
              <w:rPr>
                <w:rFonts w:ascii="Arial" w:hAnsi="Arial" w:cs="Arial"/>
                <w:b/>
              </w:rPr>
            </w:pPr>
            <w:r w:rsidRPr="008E2D03">
              <w:rPr>
                <w:rFonts w:ascii="Arial" w:hAnsi="Arial" w:cs="Arial"/>
                <w:b/>
              </w:rPr>
              <w:t>Competing</w:t>
            </w:r>
            <w:r>
              <w:rPr>
                <w:rFonts w:ascii="Arial" w:hAnsi="Arial" w:cs="Arial"/>
                <w:b/>
              </w:rPr>
              <w:t xml:space="preserve"> values or </w:t>
            </w:r>
            <w:r w:rsidRPr="008E2D03">
              <w:rPr>
                <w:rFonts w:ascii="Arial" w:hAnsi="Arial" w:cs="Arial"/>
                <w:b/>
              </w:rPr>
              <w:t>priorities</w:t>
            </w:r>
          </w:p>
          <w:p w14:paraId="6E8D95AB" w14:textId="77777777" w:rsidR="00DD45EC" w:rsidRPr="008E2D03" w:rsidRDefault="00DD45EC" w:rsidP="00FD32F6">
            <w:pPr>
              <w:rPr>
                <w:rFonts w:ascii="Arial" w:hAnsi="Arial" w:cs="Arial"/>
                <w:b/>
              </w:rPr>
            </w:pPr>
          </w:p>
        </w:tc>
        <w:tc>
          <w:tcPr>
            <w:tcW w:w="3960" w:type="dxa"/>
            <w:gridSpan w:val="2"/>
            <w:shd w:val="clear" w:color="auto" w:fill="D0CECE" w:themeFill="background2" w:themeFillShade="E6"/>
          </w:tcPr>
          <w:p w14:paraId="48B3A35A" w14:textId="77777777" w:rsidR="00DD45EC" w:rsidRPr="008E2D03" w:rsidRDefault="00DD45EC" w:rsidP="00FD32F6">
            <w:pPr>
              <w:rPr>
                <w:rFonts w:ascii="Arial" w:hAnsi="Arial" w:cs="Arial"/>
                <w:b/>
              </w:rPr>
            </w:pPr>
            <w:r w:rsidRPr="008E2D03">
              <w:rPr>
                <w:rFonts w:ascii="Arial" w:hAnsi="Arial" w:cs="Arial"/>
                <w:b/>
              </w:rPr>
              <w:t>Competing views of best practice</w:t>
            </w:r>
          </w:p>
        </w:tc>
        <w:tc>
          <w:tcPr>
            <w:tcW w:w="3240" w:type="dxa"/>
            <w:gridSpan w:val="2"/>
            <w:shd w:val="clear" w:color="auto" w:fill="D0CECE" w:themeFill="background2" w:themeFillShade="E6"/>
          </w:tcPr>
          <w:p w14:paraId="2E8E92A1" w14:textId="77777777" w:rsidR="00DD45EC" w:rsidRPr="008E2D03" w:rsidRDefault="00DD45EC" w:rsidP="00FD32F6">
            <w:pPr>
              <w:rPr>
                <w:rFonts w:ascii="Arial" w:hAnsi="Arial" w:cs="Arial"/>
                <w:b/>
              </w:rPr>
            </w:pPr>
            <w:r w:rsidRPr="008E2D03">
              <w:rPr>
                <w:rFonts w:ascii="Arial" w:hAnsi="Arial" w:cs="Arial"/>
                <w:b/>
              </w:rPr>
              <w:t>Policy and procedure adoption/implementation</w:t>
            </w:r>
          </w:p>
        </w:tc>
        <w:tc>
          <w:tcPr>
            <w:tcW w:w="3240" w:type="dxa"/>
            <w:shd w:val="clear" w:color="auto" w:fill="D0CECE" w:themeFill="background2" w:themeFillShade="E6"/>
          </w:tcPr>
          <w:p w14:paraId="2E9C09A6" w14:textId="77777777" w:rsidR="00DD45EC" w:rsidRPr="008E2D03" w:rsidRDefault="00DD45EC" w:rsidP="00FD32F6">
            <w:pPr>
              <w:rPr>
                <w:rFonts w:ascii="Arial" w:hAnsi="Arial" w:cs="Arial"/>
                <w:b/>
              </w:rPr>
            </w:pPr>
            <w:r>
              <w:rPr>
                <w:rFonts w:ascii="Arial" w:hAnsi="Arial" w:cs="Arial"/>
                <w:b/>
              </w:rPr>
              <w:t>Additional factors pertinent to situation/decision</w:t>
            </w:r>
          </w:p>
        </w:tc>
      </w:tr>
      <w:tr w:rsidR="00DD45EC" w:rsidRPr="008E2D03" w14:paraId="66256594" w14:textId="77777777" w:rsidTr="00FD32F6">
        <w:trPr>
          <w:jc w:val="center"/>
        </w:trPr>
        <w:tc>
          <w:tcPr>
            <w:tcW w:w="3595" w:type="dxa"/>
          </w:tcPr>
          <w:p w14:paraId="11B95511" w14:textId="77777777" w:rsidR="00DD45EC" w:rsidRPr="008E2D03" w:rsidRDefault="00DD45EC" w:rsidP="00FD32F6">
            <w:pPr>
              <w:rPr>
                <w:rFonts w:ascii="Arial" w:hAnsi="Arial" w:cs="Arial"/>
              </w:rPr>
            </w:pPr>
          </w:p>
          <w:p w14:paraId="0E012FA4" w14:textId="77777777" w:rsidR="00DD45EC" w:rsidRDefault="00DD45EC" w:rsidP="00FD32F6">
            <w:pPr>
              <w:rPr>
                <w:rFonts w:ascii="Arial" w:hAnsi="Arial" w:cs="Arial"/>
              </w:rPr>
            </w:pPr>
          </w:p>
          <w:p w14:paraId="5E8D5E79" w14:textId="77777777" w:rsidR="00DD45EC" w:rsidRDefault="00DD45EC" w:rsidP="00FD32F6">
            <w:pPr>
              <w:rPr>
                <w:rFonts w:ascii="Arial" w:hAnsi="Arial" w:cs="Arial"/>
              </w:rPr>
            </w:pPr>
          </w:p>
          <w:p w14:paraId="706E3520" w14:textId="77777777" w:rsidR="00DD45EC" w:rsidRDefault="00DD45EC" w:rsidP="00FD32F6">
            <w:pPr>
              <w:rPr>
                <w:rFonts w:ascii="Arial" w:hAnsi="Arial" w:cs="Arial"/>
              </w:rPr>
            </w:pPr>
          </w:p>
          <w:p w14:paraId="4EF8FF6A" w14:textId="77777777" w:rsidR="00DD45EC" w:rsidRDefault="00DD45EC" w:rsidP="00FD32F6">
            <w:pPr>
              <w:rPr>
                <w:rFonts w:ascii="Arial" w:hAnsi="Arial" w:cs="Arial"/>
              </w:rPr>
            </w:pPr>
          </w:p>
          <w:p w14:paraId="416B69D6" w14:textId="77777777" w:rsidR="00DD45EC" w:rsidRDefault="00DD45EC" w:rsidP="00FD32F6">
            <w:pPr>
              <w:rPr>
                <w:rFonts w:ascii="Arial" w:hAnsi="Arial" w:cs="Arial"/>
              </w:rPr>
            </w:pPr>
          </w:p>
          <w:p w14:paraId="50C818E6" w14:textId="77777777" w:rsidR="00DD45EC" w:rsidRPr="008E2D03" w:rsidRDefault="00DD45EC" w:rsidP="00FD32F6">
            <w:pPr>
              <w:rPr>
                <w:rFonts w:ascii="Arial" w:hAnsi="Arial" w:cs="Arial"/>
              </w:rPr>
            </w:pPr>
          </w:p>
          <w:p w14:paraId="27700773" w14:textId="77777777" w:rsidR="00DD45EC" w:rsidRDefault="00DD45EC" w:rsidP="00FD32F6">
            <w:pPr>
              <w:rPr>
                <w:rFonts w:ascii="Arial" w:hAnsi="Arial" w:cs="Arial"/>
              </w:rPr>
            </w:pPr>
          </w:p>
          <w:p w14:paraId="0FDA7CBB" w14:textId="77777777" w:rsidR="00DD45EC" w:rsidRDefault="00DD45EC" w:rsidP="00FD32F6">
            <w:pPr>
              <w:rPr>
                <w:rFonts w:ascii="Arial" w:hAnsi="Arial" w:cs="Arial"/>
              </w:rPr>
            </w:pPr>
          </w:p>
          <w:p w14:paraId="6AC37F17" w14:textId="77777777" w:rsidR="00DD45EC" w:rsidRDefault="00DD45EC" w:rsidP="00DD45EC">
            <w:pPr>
              <w:ind w:left="0" w:firstLine="0"/>
              <w:rPr>
                <w:rFonts w:ascii="Arial" w:hAnsi="Arial" w:cs="Arial"/>
              </w:rPr>
            </w:pPr>
          </w:p>
          <w:p w14:paraId="68EF8DB0" w14:textId="77777777" w:rsidR="00DD45EC" w:rsidRPr="008E2D03" w:rsidRDefault="00DD45EC" w:rsidP="00FD32F6">
            <w:pPr>
              <w:rPr>
                <w:rFonts w:ascii="Arial" w:hAnsi="Arial" w:cs="Arial"/>
              </w:rPr>
            </w:pPr>
          </w:p>
        </w:tc>
        <w:tc>
          <w:tcPr>
            <w:tcW w:w="3960" w:type="dxa"/>
            <w:gridSpan w:val="2"/>
          </w:tcPr>
          <w:p w14:paraId="491B8E33" w14:textId="77777777" w:rsidR="00DD45EC" w:rsidRDefault="00DD45EC" w:rsidP="00FD32F6">
            <w:pPr>
              <w:rPr>
                <w:rFonts w:ascii="Arial" w:hAnsi="Arial" w:cs="Arial"/>
              </w:rPr>
            </w:pPr>
          </w:p>
          <w:p w14:paraId="412B1EA2" w14:textId="77777777" w:rsidR="00DD45EC" w:rsidRDefault="00DD45EC" w:rsidP="00FD32F6">
            <w:pPr>
              <w:rPr>
                <w:rFonts w:ascii="Arial" w:hAnsi="Arial" w:cs="Arial"/>
              </w:rPr>
            </w:pPr>
          </w:p>
          <w:p w14:paraId="2E42FA1B" w14:textId="77777777" w:rsidR="00DD45EC" w:rsidRDefault="00DD45EC" w:rsidP="00FD32F6">
            <w:pPr>
              <w:rPr>
                <w:rFonts w:ascii="Arial" w:hAnsi="Arial" w:cs="Arial"/>
              </w:rPr>
            </w:pPr>
          </w:p>
          <w:p w14:paraId="5A819BB3" w14:textId="77777777" w:rsidR="00DD45EC" w:rsidRDefault="00DD45EC" w:rsidP="00FD32F6">
            <w:pPr>
              <w:rPr>
                <w:rFonts w:ascii="Arial" w:hAnsi="Arial" w:cs="Arial"/>
              </w:rPr>
            </w:pPr>
          </w:p>
          <w:p w14:paraId="393EFD37" w14:textId="77777777" w:rsidR="00DD45EC" w:rsidRDefault="00DD45EC" w:rsidP="00FD32F6">
            <w:pPr>
              <w:rPr>
                <w:rFonts w:ascii="Arial" w:hAnsi="Arial" w:cs="Arial"/>
              </w:rPr>
            </w:pPr>
          </w:p>
          <w:p w14:paraId="408502FE" w14:textId="77777777" w:rsidR="00DD45EC" w:rsidRPr="008E2D03" w:rsidRDefault="00DD45EC" w:rsidP="00FD32F6">
            <w:pPr>
              <w:rPr>
                <w:rFonts w:ascii="Arial" w:hAnsi="Arial" w:cs="Arial"/>
              </w:rPr>
            </w:pPr>
          </w:p>
        </w:tc>
        <w:tc>
          <w:tcPr>
            <w:tcW w:w="3240" w:type="dxa"/>
            <w:gridSpan w:val="2"/>
          </w:tcPr>
          <w:p w14:paraId="49D0A636" w14:textId="77777777" w:rsidR="00DD45EC" w:rsidRPr="008E2D03" w:rsidRDefault="00DD45EC" w:rsidP="00FD32F6">
            <w:pPr>
              <w:rPr>
                <w:rFonts w:ascii="Arial" w:hAnsi="Arial" w:cs="Arial"/>
              </w:rPr>
            </w:pPr>
          </w:p>
        </w:tc>
        <w:tc>
          <w:tcPr>
            <w:tcW w:w="3240" w:type="dxa"/>
          </w:tcPr>
          <w:p w14:paraId="64853A95" w14:textId="77777777" w:rsidR="00DD45EC" w:rsidRPr="008E2D03" w:rsidRDefault="00DD45EC" w:rsidP="00FD32F6">
            <w:pPr>
              <w:rPr>
                <w:rFonts w:ascii="Arial" w:hAnsi="Arial" w:cs="Arial"/>
              </w:rPr>
            </w:pPr>
          </w:p>
        </w:tc>
      </w:tr>
      <w:tr w:rsidR="00DD45EC" w:rsidRPr="008E2D03" w14:paraId="596983B4" w14:textId="77777777" w:rsidTr="00FD32F6">
        <w:trPr>
          <w:jc w:val="center"/>
        </w:trPr>
        <w:tc>
          <w:tcPr>
            <w:tcW w:w="14035" w:type="dxa"/>
            <w:gridSpan w:val="6"/>
            <w:tcBorders>
              <w:right w:val="single" w:sz="4" w:space="0" w:color="auto"/>
            </w:tcBorders>
            <w:shd w:val="clear" w:color="auto" w:fill="D0CECE" w:themeFill="background2" w:themeFillShade="E6"/>
          </w:tcPr>
          <w:p w14:paraId="43B6DDD8" w14:textId="77777777" w:rsidR="00DD45EC" w:rsidRPr="008E2D03" w:rsidRDefault="00DD45EC" w:rsidP="00FD32F6">
            <w:pPr>
              <w:rPr>
                <w:rFonts w:ascii="Arial" w:hAnsi="Arial" w:cs="Arial"/>
                <w:b/>
              </w:rPr>
            </w:pPr>
            <w:r>
              <w:rPr>
                <w:rFonts w:ascii="Arial" w:hAnsi="Arial" w:cs="Arial"/>
                <w:b/>
              </w:rPr>
              <w:br w:type="page"/>
              <w:t>Identify the broad ethical and legal issues pertinent to the situation.</w:t>
            </w:r>
            <w:r w:rsidRPr="008E2D03">
              <w:rPr>
                <w:rFonts w:ascii="Arial" w:hAnsi="Arial" w:cs="Arial"/>
                <w:b/>
              </w:rPr>
              <w:t xml:space="preserve"> Based on the identified concerns, topics to research include:</w:t>
            </w:r>
          </w:p>
        </w:tc>
      </w:tr>
      <w:tr w:rsidR="00DD45EC" w:rsidRPr="008E2D03" w14:paraId="1FF89501" w14:textId="77777777" w:rsidTr="00FD32F6">
        <w:trPr>
          <w:jc w:val="center"/>
        </w:trPr>
        <w:tc>
          <w:tcPr>
            <w:tcW w:w="4945" w:type="dxa"/>
            <w:gridSpan w:val="2"/>
            <w:shd w:val="clear" w:color="auto" w:fill="D0CECE" w:themeFill="background2" w:themeFillShade="E6"/>
          </w:tcPr>
          <w:p w14:paraId="3FEE813C" w14:textId="77777777" w:rsidR="00DD45EC" w:rsidRPr="008E2D03" w:rsidRDefault="00DD45EC" w:rsidP="00FD32F6">
            <w:pPr>
              <w:rPr>
                <w:rFonts w:ascii="Arial" w:hAnsi="Arial" w:cs="Arial"/>
                <w:b/>
              </w:rPr>
            </w:pPr>
            <w:r w:rsidRPr="008E2D03">
              <w:rPr>
                <w:rFonts w:ascii="Arial" w:hAnsi="Arial" w:cs="Arial"/>
                <w:b/>
              </w:rPr>
              <w:t>Legal (federal/state)</w:t>
            </w:r>
          </w:p>
        </w:tc>
        <w:tc>
          <w:tcPr>
            <w:tcW w:w="4680" w:type="dxa"/>
            <w:gridSpan w:val="2"/>
            <w:shd w:val="clear" w:color="auto" w:fill="D0CECE" w:themeFill="background2" w:themeFillShade="E6"/>
          </w:tcPr>
          <w:p w14:paraId="3BE0A367" w14:textId="77777777" w:rsidR="00DD45EC" w:rsidRPr="008E2D03" w:rsidRDefault="00DD45EC" w:rsidP="00FD32F6">
            <w:pPr>
              <w:rPr>
                <w:rFonts w:ascii="Arial" w:hAnsi="Arial" w:cs="Arial"/>
                <w:b/>
              </w:rPr>
            </w:pPr>
            <w:r w:rsidRPr="008E2D03">
              <w:rPr>
                <w:rFonts w:ascii="Arial" w:hAnsi="Arial" w:cs="Arial"/>
                <w:b/>
              </w:rPr>
              <w:t>Ethical</w:t>
            </w:r>
          </w:p>
        </w:tc>
        <w:tc>
          <w:tcPr>
            <w:tcW w:w="4410" w:type="dxa"/>
            <w:gridSpan w:val="2"/>
            <w:shd w:val="clear" w:color="auto" w:fill="D0CECE" w:themeFill="background2" w:themeFillShade="E6"/>
          </w:tcPr>
          <w:p w14:paraId="33E980A2" w14:textId="77777777" w:rsidR="00DD45EC" w:rsidRPr="008E2D03" w:rsidRDefault="00DD45EC" w:rsidP="00FD32F6">
            <w:pPr>
              <w:rPr>
                <w:rFonts w:ascii="Arial" w:hAnsi="Arial" w:cs="Arial"/>
                <w:b/>
              </w:rPr>
            </w:pPr>
            <w:r w:rsidRPr="008E2D03">
              <w:rPr>
                <w:rFonts w:ascii="Arial" w:hAnsi="Arial" w:cs="Arial"/>
                <w:b/>
              </w:rPr>
              <w:t xml:space="preserve">Local policy/procedure </w:t>
            </w:r>
          </w:p>
        </w:tc>
      </w:tr>
      <w:tr w:rsidR="00DD45EC" w:rsidRPr="008E2D03" w14:paraId="152504D1" w14:textId="77777777" w:rsidTr="00FD32F6">
        <w:trPr>
          <w:jc w:val="center"/>
        </w:trPr>
        <w:tc>
          <w:tcPr>
            <w:tcW w:w="4945" w:type="dxa"/>
            <w:gridSpan w:val="2"/>
          </w:tcPr>
          <w:p w14:paraId="1E790C26" w14:textId="77777777" w:rsidR="00DD45EC" w:rsidRPr="008E2D03" w:rsidRDefault="00DD45EC" w:rsidP="00FD32F6">
            <w:pPr>
              <w:rPr>
                <w:rFonts w:ascii="Arial" w:hAnsi="Arial" w:cs="Arial"/>
              </w:rPr>
            </w:pPr>
          </w:p>
          <w:p w14:paraId="24D3DDE8" w14:textId="77777777" w:rsidR="00DD45EC" w:rsidRPr="008E2D03" w:rsidRDefault="00DD45EC" w:rsidP="00FD32F6">
            <w:pPr>
              <w:rPr>
                <w:rFonts w:ascii="Arial" w:hAnsi="Arial" w:cs="Arial"/>
              </w:rPr>
            </w:pPr>
          </w:p>
        </w:tc>
        <w:tc>
          <w:tcPr>
            <w:tcW w:w="4680" w:type="dxa"/>
            <w:gridSpan w:val="2"/>
          </w:tcPr>
          <w:p w14:paraId="6EF4C76C" w14:textId="77777777" w:rsidR="00DD45EC" w:rsidRDefault="00DD45EC" w:rsidP="00FD32F6">
            <w:pPr>
              <w:rPr>
                <w:rFonts w:ascii="Arial" w:hAnsi="Arial" w:cs="Arial"/>
              </w:rPr>
            </w:pPr>
          </w:p>
          <w:p w14:paraId="3F9378A4" w14:textId="77777777" w:rsidR="00DD45EC" w:rsidRPr="008E2D03" w:rsidRDefault="00DD45EC" w:rsidP="00FD32F6">
            <w:pPr>
              <w:rPr>
                <w:rFonts w:ascii="Arial" w:hAnsi="Arial" w:cs="Arial"/>
              </w:rPr>
            </w:pPr>
          </w:p>
        </w:tc>
        <w:tc>
          <w:tcPr>
            <w:tcW w:w="4410" w:type="dxa"/>
            <w:gridSpan w:val="2"/>
          </w:tcPr>
          <w:p w14:paraId="1787EF8A" w14:textId="77777777" w:rsidR="00DD45EC" w:rsidRDefault="00DD45EC" w:rsidP="00FD32F6">
            <w:pPr>
              <w:rPr>
                <w:rFonts w:ascii="Arial" w:hAnsi="Arial" w:cs="Arial"/>
              </w:rPr>
            </w:pPr>
          </w:p>
          <w:p w14:paraId="54FD514E" w14:textId="77777777" w:rsidR="00DD45EC" w:rsidRPr="008E2D03" w:rsidRDefault="00DD45EC" w:rsidP="00FD32F6">
            <w:pPr>
              <w:rPr>
                <w:rFonts w:ascii="Arial" w:hAnsi="Arial" w:cs="Arial"/>
              </w:rPr>
            </w:pPr>
          </w:p>
        </w:tc>
      </w:tr>
    </w:tbl>
    <w:p w14:paraId="4836737B" w14:textId="77777777" w:rsidR="00DD45EC" w:rsidRDefault="00DD45EC" w:rsidP="00DD45EC">
      <w:pPr>
        <w:rPr>
          <w:rFonts w:ascii="Arial" w:hAnsi="Arial" w:cs="Arial"/>
          <w:b/>
        </w:rPr>
      </w:pPr>
    </w:p>
    <w:p w14:paraId="6BF9204E" w14:textId="77777777" w:rsidR="00DD45EC" w:rsidRPr="00F67975" w:rsidRDefault="00DD45EC" w:rsidP="00DD45EC">
      <w:pPr>
        <w:rPr>
          <w:rFonts w:ascii="Arial" w:hAnsi="Arial" w:cs="Arial"/>
          <w:b/>
        </w:rPr>
      </w:pPr>
      <w:r>
        <w:rPr>
          <w:rFonts w:ascii="Arial" w:hAnsi="Arial" w:cs="Arial"/>
          <w:b/>
        </w:rPr>
        <w:t>2.</w:t>
      </w:r>
      <w:r w:rsidRPr="00F67975">
        <w:rPr>
          <w:rFonts w:ascii="Arial" w:hAnsi="Arial" w:cs="Arial"/>
          <w:b/>
        </w:rPr>
        <w:t xml:space="preserve"> Consult available ethical and legal guidelines.</w:t>
      </w:r>
    </w:p>
    <w:tbl>
      <w:tblPr>
        <w:tblStyle w:val="TableGrid"/>
        <w:tblW w:w="0" w:type="auto"/>
        <w:jc w:val="center"/>
        <w:tblLook w:val="04A0" w:firstRow="1" w:lastRow="0" w:firstColumn="1" w:lastColumn="0" w:noHBand="0" w:noVBand="1"/>
      </w:tblPr>
      <w:tblGrid>
        <w:gridCol w:w="7195"/>
        <w:gridCol w:w="7195"/>
      </w:tblGrid>
      <w:tr w:rsidR="00DD45EC" w:rsidRPr="008E2D03" w14:paraId="0B117FC8" w14:textId="77777777" w:rsidTr="00FD32F6">
        <w:trPr>
          <w:jc w:val="center"/>
        </w:trPr>
        <w:tc>
          <w:tcPr>
            <w:tcW w:w="7195" w:type="dxa"/>
          </w:tcPr>
          <w:p w14:paraId="4F593C62" w14:textId="77777777" w:rsidR="00DD45EC" w:rsidRPr="00DF44E3" w:rsidRDefault="00DD45EC" w:rsidP="00FD32F6">
            <w:pPr>
              <w:rPr>
                <w:rFonts w:ascii="Arial" w:hAnsi="Arial" w:cs="Arial"/>
                <w:b/>
              </w:rPr>
            </w:pPr>
            <w:r w:rsidRPr="00DF44E3">
              <w:rPr>
                <w:rFonts w:ascii="Arial" w:hAnsi="Arial" w:cs="Arial"/>
                <w:b/>
              </w:rPr>
              <w:t>List the specific ethical standards that may relate to the situation.</w:t>
            </w:r>
          </w:p>
          <w:p w14:paraId="2D6E52BF" w14:textId="77777777" w:rsidR="00DD45EC" w:rsidRPr="00DF44E3" w:rsidRDefault="00DD45EC" w:rsidP="00FD32F6">
            <w:pPr>
              <w:rPr>
                <w:rFonts w:ascii="Arial" w:hAnsi="Arial" w:cs="Arial"/>
              </w:rPr>
            </w:pPr>
          </w:p>
          <w:p w14:paraId="7C692660" w14:textId="77777777" w:rsidR="00DD45EC" w:rsidRPr="00DF44E3" w:rsidRDefault="00DD45EC" w:rsidP="00FD32F6">
            <w:pPr>
              <w:autoSpaceDE w:val="0"/>
              <w:autoSpaceDN w:val="0"/>
              <w:adjustRightInd w:val="0"/>
              <w:rPr>
                <w:rFonts w:ascii="Arial" w:hAnsi="Arial" w:cs="Arial"/>
                <w:b/>
                <w:bCs/>
              </w:rPr>
            </w:pPr>
          </w:p>
          <w:p w14:paraId="68F22B88" w14:textId="77777777" w:rsidR="00DD45EC" w:rsidRDefault="00DD45EC" w:rsidP="00FD32F6">
            <w:pPr>
              <w:rPr>
                <w:rFonts w:ascii="Arial" w:hAnsi="Arial" w:cs="Arial"/>
              </w:rPr>
            </w:pPr>
          </w:p>
          <w:p w14:paraId="2D7CE795" w14:textId="77777777" w:rsidR="00DD45EC" w:rsidRDefault="00DD45EC" w:rsidP="00FD32F6">
            <w:pPr>
              <w:rPr>
                <w:rFonts w:ascii="Arial" w:hAnsi="Arial" w:cs="Arial"/>
              </w:rPr>
            </w:pPr>
          </w:p>
          <w:p w14:paraId="2BCD1D8A" w14:textId="77777777" w:rsidR="00DD45EC" w:rsidRDefault="00DD45EC" w:rsidP="00FD32F6">
            <w:pPr>
              <w:rPr>
                <w:rFonts w:ascii="Arial" w:hAnsi="Arial" w:cs="Arial"/>
              </w:rPr>
            </w:pPr>
          </w:p>
          <w:p w14:paraId="572A8A6A" w14:textId="77777777" w:rsidR="00DD45EC" w:rsidRDefault="00DD45EC" w:rsidP="00DD45EC">
            <w:pPr>
              <w:ind w:left="0" w:firstLine="0"/>
              <w:rPr>
                <w:rFonts w:ascii="Arial" w:hAnsi="Arial" w:cs="Arial"/>
              </w:rPr>
            </w:pPr>
          </w:p>
          <w:p w14:paraId="160CF7AD" w14:textId="77777777" w:rsidR="00DD45EC" w:rsidRDefault="00DD45EC" w:rsidP="00FD32F6">
            <w:pPr>
              <w:rPr>
                <w:rFonts w:ascii="Arial" w:hAnsi="Arial" w:cs="Arial"/>
              </w:rPr>
            </w:pPr>
          </w:p>
          <w:p w14:paraId="0A86624C" w14:textId="77777777" w:rsidR="00DD45EC" w:rsidRPr="00DF44E3" w:rsidRDefault="00DD45EC" w:rsidP="00FD32F6">
            <w:pPr>
              <w:rPr>
                <w:rFonts w:ascii="Arial" w:hAnsi="Arial" w:cs="Arial"/>
              </w:rPr>
            </w:pPr>
          </w:p>
        </w:tc>
        <w:tc>
          <w:tcPr>
            <w:tcW w:w="7195" w:type="dxa"/>
          </w:tcPr>
          <w:p w14:paraId="6075A4CC" w14:textId="77777777" w:rsidR="00DD45EC" w:rsidRPr="008E2D03" w:rsidRDefault="00DD45EC" w:rsidP="00FD32F6">
            <w:pPr>
              <w:rPr>
                <w:rFonts w:ascii="Arial" w:hAnsi="Arial" w:cs="Arial"/>
                <w:b/>
              </w:rPr>
            </w:pPr>
            <w:r w:rsidRPr="008E2D03">
              <w:rPr>
                <w:rFonts w:ascii="Arial" w:hAnsi="Arial" w:cs="Arial"/>
                <w:b/>
              </w:rPr>
              <w:t>List the specific federal statutes that may relate to the situation.</w:t>
            </w:r>
          </w:p>
          <w:p w14:paraId="1C3FFFE0" w14:textId="77777777" w:rsidR="00DD45EC" w:rsidRDefault="00DD45EC" w:rsidP="00FD32F6">
            <w:pPr>
              <w:rPr>
                <w:rFonts w:ascii="Arial" w:hAnsi="Arial" w:cs="Arial"/>
              </w:rPr>
            </w:pPr>
          </w:p>
          <w:p w14:paraId="5E47FF14" w14:textId="77777777" w:rsidR="00DD45EC" w:rsidRPr="008E2D03" w:rsidRDefault="00DD45EC" w:rsidP="00FD32F6">
            <w:pPr>
              <w:rPr>
                <w:rFonts w:ascii="Arial" w:hAnsi="Arial" w:cs="Arial"/>
              </w:rPr>
            </w:pPr>
          </w:p>
        </w:tc>
      </w:tr>
      <w:tr w:rsidR="00DD45EC" w:rsidRPr="008E2D03" w14:paraId="651E9332" w14:textId="77777777" w:rsidTr="00FD32F6">
        <w:trPr>
          <w:jc w:val="center"/>
        </w:trPr>
        <w:tc>
          <w:tcPr>
            <w:tcW w:w="7195" w:type="dxa"/>
            <w:tcBorders>
              <w:bottom w:val="single" w:sz="4" w:space="0" w:color="auto"/>
            </w:tcBorders>
          </w:tcPr>
          <w:p w14:paraId="395FC325" w14:textId="77777777" w:rsidR="00DD45EC" w:rsidRPr="008E2D03" w:rsidRDefault="00DD45EC" w:rsidP="00FD32F6">
            <w:pPr>
              <w:rPr>
                <w:rFonts w:ascii="Arial" w:hAnsi="Arial" w:cs="Arial"/>
              </w:rPr>
            </w:pPr>
            <w:r w:rsidRPr="008E2D03">
              <w:rPr>
                <w:rFonts w:ascii="Arial" w:hAnsi="Arial" w:cs="Arial"/>
                <w:b/>
              </w:rPr>
              <w:t>List the specific state statutes that may be related to the situation</w:t>
            </w:r>
            <w:r w:rsidRPr="008E2D03">
              <w:rPr>
                <w:rFonts w:ascii="Arial" w:hAnsi="Arial" w:cs="Arial"/>
              </w:rPr>
              <w:t>.</w:t>
            </w:r>
          </w:p>
          <w:p w14:paraId="29CE31B8" w14:textId="77777777" w:rsidR="00DD45EC" w:rsidRDefault="00DD45EC" w:rsidP="00FD32F6">
            <w:pPr>
              <w:rPr>
                <w:rFonts w:ascii="Arial" w:hAnsi="Arial" w:cs="Arial"/>
              </w:rPr>
            </w:pPr>
          </w:p>
          <w:p w14:paraId="66561A10" w14:textId="77777777" w:rsidR="00DD45EC" w:rsidRDefault="00DD45EC" w:rsidP="00FD32F6">
            <w:pPr>
              <w:rPr>
                <w:rFonts w:ascii="Arial" w:hAnsi="Arial" w:cs="Arial"/>
              </w:rPr>
            </w:pPr>
          </w:p>
          <w:p w14:paraId="1032B6D3" w14:textId="77777777" w:rsidR="00DD45EC" w:rsidRDefault="00DD45EC" w:rsidP="00FD32F6">
            <w:pPr>
              <w:rPr>
                <w:rFonts w:ascii="Arial" w:hAnsi="Arial" w:cs="Arial"/>
              </w:rPr>
            </w:pPr>
          </w:p>
          <w:p w14:paraId="38EB9580" w14:textId="77777777" w:rsidR="00DD45EC" w:rsidRDefault="00DD45EC" w:rsidP="00DD45EC">
            <w:pPr>
              <w:ind w:left="0" w:firstLine="0"/>
              <w:rPr>
                <w:rFonts w:ascii="Arial" w:hAnsi="Arial" w:cs="Arial"/>
              </w:rPr>
            </w:pPr>
          </w:p>
          <w:p w14:paraId="40D33028" w14:textId="77777777" w:rsidR="00DD45EC" w:rsidRPr="008E2D03" w:rsidRDefault="00DD45EC" w:rsidP="00FD32F6">
            <w:pPr>
              <w:rPr>
                <w:rFonts w:ascii="Arial" w:hAnsi="Arial" w:cs="Arial"/>
              </w:rPr>
            </w:pPr>
          </w:p>
          <w:p w14:paraId="00EB5483" w14:textId="77777777" w:rsidR="00DD45EC" w:rsidRPr="008E2D03" w:rsidRDefault="00DD45EC" w:rsidP="00FD32F6">
            <w:pPr>
              <w:rPr>
                <w:rFonts w:ascii="Arial" w:hAnsi="Arial" w:cs="Arial"/>
              </w:rPr>
            </w:pPr>
          </w:p>
          <w:p w14:paraId="5F15E13B" w14:textId="77777777" w:rsidR="00DD45EC" w:rsidRPr="008E2D03" w:rsidRDefault="00DD45EC" w:rsidP="00FD32F6">
            <w:pPr>
              <w:rPr>
                <w:rFonts w:ascii="Arial" w:hAnsi="Arial" w:cs="Arial"/>
              </w:rPr>
            </w:pPr>
          </w:p>
          <w:p w14:paraId="656E84C0" w14:textId="77777777" w:rsidR="00DD45EC" w:rsidRPr="008E2D03" w:rsidRDefault="00DD45EC" w:rsidP="00FD32F6">
            <w:pPr>
              <w:rPr>
                <w:rFonts w:ascii="Arial" w:hAnsi="Arial" w:cs="Arial"/>
              </w:rPr>
            </w:pPr>
          </w:p>
        </w:tc>
        <w:tc>
          <w:tcPr>
            <w:tcW w:w="7195" w:type="dxa"/>
            <w:tcBorders>
              <w:bottom w:val="single" w:sz="4" w:space="0" w:color="auto"/>
            </w:tcBorders>
          </w:tcPr>
          <w:p w14:paraId="5BE7A9C4" w14:textId="77777777" w:rsidR="00DD45EC" w:rsidRPr="008E2D03" w:rsidRDefault="00DD45EC" w:rsidP="00FD32F6">
            <w:pPr>
              <w:rPr>
                <w:rFonts w:ascii="Arial" w:hAnsi="Arial" w:cs="Arial"/>
                <w:b/>
              </w:rPr>
            </w:pPr>
            <w:r w:rsidRPr="008E2D03">
              <w:rPr>
                <w:rFonts w:ascii="Arial" w:hAnsi="Arial" w:cs="Arial"/>
                <w:b/>
              </w:rPr>
              <w:t>List the specific local policies that may be related to the situation.</w:t>
            </w:r>
          </w:p>
          <w:p w14:paraId="6168B33F" w14:textId="77777777" w:rsidR="00DD45EC" w:rsidRDefault="00DD45EC" w:rsidP="00FD32F6">
            <w:pPr>
              <w:rPr>
                <w:rFonts w:ascii="Arial" w:hAnsi="Arial" w:cs="Arial"/>
              </w:rPr>
            </w:pPr>
            <w:r>
              <w:rPr>
                <w:rFonts w:ascii="Arial" w:hAnsi="Arial" w:cs="Arial"/>
              </w:rPr>
              <w:t xml:space="preserve"> </w:t>
            </w:r>
          </w:p>
          <w:p w14:paraId="08B15913" w14:textId="77777777" w:rsidR="00DD45EC" w:rsidRDefault="00DD45EC" w:rsidP="00FD32F6">
            <w:pPr>
              <w:rPr>
                <w:rFonts w:ascii="Arial" w:hAnsi="Arial" w:cs="Arial"/>
              </w:rPr>
            </w:pPr>
          </w:p>
          <w:p w14:paraId="16B2D192" w14:textId="77777777" w:rsidR="00DD45EC" w:rsidRPr="008E2D03" w:rsidRDefault="00DD45EC" w:rsidP="00FD32F6">
            <w:pPr>
              <w:rPr>
                <w:rFonts w:ascii="Arial" w:hAnsi="Arial" w:cs="Arial"/>
              </w:rPr>
            </w:pPr>
          </w:p>
        </w:tc>
      </w:tr>
      <w:tr w:rsidR="00DD45EC" w:rsidRPr="008E2D03" w14:paraId="75FAF5E0" w14:textId="77777777" w:rsidTr="00FD32F6">
        <w:trPr>
          <w:jc w:val="center"/>
        </w:trPr>
        <w:tc>
          <w:tcPr>
            <w:tcW w:w="14390" w:type="dxa"/>
            <w:gridSpan w:val="2"/>
          </w:tcPr>
          <w:p w14:paraId="6101D81A" w14:textId="77777777" w:rsidR="00DD45EC" w:rsidRPr="008E2D03" w:rsidRDefault="00DD45EC" w:rsidP="00FD32F6">
            <w:pPr>
              <w:rPr>
                <w:rFonts w:ascii="Arial" w:hAnsi="Arial" w:cs="Arial"/>
                <w:b/>
              </w:rPr>
            </w:pPr>
            <w:r w:rsidRPr="008E2D03">
              <w:rPr>
                <w:rFonts w:ascii="Arial" w:hAnsi="Arial" w:cs="Arial"/>
                <w:b/>
              </w:rPr>
              <w:t>List the specific local procedures (both explicit and implicit) that may be related to the situation.</w:t>
            </w:r>
          </w:p>
          <w:p w14:paraId="1ECC4FB7" w14:textId="02AE55EC" w:rsidR="00DD45EC" w:rsidRDefault="00DD45EC" w:rsidP="00FD32F6">
            <w:pPr>
              <w:rPr>
                <w:rFonts w:ascii="Arial" w:hAnsi="Arial" w:cs="Arial"/>
              </w:rPr>
            </w:pPr>
          </w:p>
          <w:p w14:paraId="7522F98D" w14:textId="59CC869E" w:rsidR="00DD45EC" w:rsidRDefault="00DD45EC" w:rsidP="00FD32F6">
            <w:pPr>
              <w:rPr>
                <w:rFonts w:ascii="Arial" w:hAnsi="Arial" w:cs="Arial"/>
              </w:rPr>
            </w:pPr>
          </w:p>
          <w:p w14:paraId="165537A3" w14:textId="5E4432B1" w:rsidR="00DD45EC" w:rsidRDefault="00DD45EC" w:rsidP="00FD32F6">
            <w:pPr>
              <w:rPr>
                <w:rFonts w:ascii="Arial" w:hAnsi="Arial" w:cs="Arial"/>
              </w:rPr>
            </w:pPr>
          </w:p>
          <w:p w14:paraId="79599F44" w14:textId="2E1A45B6" w:rsidR="00DD45EC" w:rsidRDefault="00DD45EC" w:rsidP="00FD32F6">
            <w:pPr>
              <w:rPr>
                <w:rFonts w:ascii="Arial" w:hAnsi="Arial" w:cs="Arial"/>
              </w:rPr>
            </w:pPr>
          </w:p>
          <w:p w14:paraId="40F12B69" w14:textId="7F1B423E" w:rsidR="00DD45EC" w:rsidRDefault="00DD45EC" w:rsidP="00FD32F6">
            <w:pPr>
              <w:rPr>
                <w:rFonts w:ascii="Arial" w:hAnsi="Arial" w:cs="Arial"/>
              </w:rPr>
            </w:pPr>
          </w:p>
          <w:p w14:paraId="53C94254" w14:textId="77777777" w:rsidR="00DD45EC" w:rsidRPr="008E2D03" w:rsidRDefault="00DD45EC" w:rsidP="00FD32F6">
            <w:pPr>
              <w:rPr>
                <w:rFonts w:ascii="Arial" w:hAnsi="Arial" w:cs="Arial"/>
              </w:rPr>
            </w:pPr>
          </w:p>
          <w:p w14:paraId="208DB955" w14:textId="77777777" w:rsidR="00DD45EC" w:rsidRPr="008E2D03" w:rsidRDefault="00DD45EC" w:rsidP="00DD45EC">
            <w:pPr>
              <w:ind w:left="0" w:firstLine="0"/>
              <w:rPr>
                <w:rFonts w:ascii="Arial" w:hAnsi="Arial" w:cs="Arial"/>
              </w:rPr>
            </w:pPr>
          </w:p>
          <w:p w14:paraId="780BC113" w14:textId="77777777" w:rsidR="00DD45EC" w:rsidRPr="008E2D03" w:rsidRDefault="00DD45EC" w:rsidP="00FD32F6">
            <w:pPr>
              <w:rPr>
                <w:rFonts w:ascii="Arial" w:hAnsi="Arial" w:cs="Arial"/>
              </w:rPr>
            </w:pPr>
          </w:p>
        </w:tc>
      </w:tr>
    </w:tbl>
    <w:p w14:paraId="37B79BDF" w14:textId="77777777" w:rsidR="00DD45EC" w:rsidRDefault="00DD45EC" w:rsidP="00DD45EC">
      <w:pPr>
        <w:rPr>
          <w:rFonts w:ascii="Arial" w:hAnsi="Arial" w:cs="Arial"/>
          <w:b/>
        </w:rPr>
      </w:pPr>
    </w:p>
    <w:p w14:paraId="19E3797B" w14:textId="77777777" w:rsidR="00DD45EC" w:rsidRDefault="00DD45EC" w:rsidP="00DD45EC">
      <w:pPr>
        <w:rPr>
          <w:rFonts w:ascii="Arial" w:hAnsi="Arial" w:cs="Arial"/>
          <w:b/>
        </w:rPr>
      </w:pPr>
      <w:r>
        <w:rPr>
          <w:rFonts w:ascii="Arial" w:hAnsi="Arial" w:cs="Arial"/>
          <w:b/>
        </w:rPr>
        <w:lastRenderedPageBreak/>
        <w:t>3.  Consider, to the best of your ability, all factors pertinent to the decision.</w:t>
      </w:r>
    </w:p>
    <w:tbl>
      <w:tblPr>
        <w:tblStyle w:val="TableGrid"/>
        <w:tblW w:w="0" w:type="auto"/>
        <w:jc w:val="center"/>
        <w:tblLook w:val="04A0" w:firstRow="1" w:lastRow="0" w:firstColumn="1" w:lastColumn="0" w:noHBand="0" w:noVBand="1"/>
      </w:tblPr>
      <w:tblGrid>
        <w:gridCol w:w="7195"/>
        <w:gridCol w:w="7195"/>
      </w:tblGrid>
      <w:tr w:rsidR="00DD45EC" w:rsidRPr="008E2D03" w14:paraId="2EE1277C" w14:textId="77777777" w:rsidTr="00FD32F6">
        <w:trPr>
          <w:trHeight w:val="998"/>
          <w:jc w:val="center"/>
        </w:trPr>
        <w:tc>
          <w:tcPr>
            <w:tcW w:w="7195" w:type="dxa"/>
            <w:shd w:val="clear" w:color="auto" w:fill="D0CECE" w:themeFill="background2" w:themeFillShade="E6"/>
          </w:tcPr>
          <w:p w14:paraId="46B81164" w14:textId="77777777" w:rsidR="00DD45EC" w:rsidRPr="003F567F" w:rsidRDefault="00DD45EC" w:rsidP="00FD32F6">
            <w:pPr>
              <w:rPr>
                <w:rFonts w:ascii="Arial" w:hAnsi="Arial" w:cs="Arial"/>
                <w:b/>
              </w:rPr>
            </w:pPr>
            <w:r w:rsidRPr="00FF5334">
              <w:rPr>
                <w:rFonts w:ascii="Arial" w:hAnsi="Arial" w:cs="Arial"/>
                <w:b/>
              </w:rPr>
              <w:t>Consider racial, ethnic, cultural, socioeconomic, and background factors are important to understanding the context and/or the individuals involved</w:t>
            </w:r>
            <w:r>
              <w:rPr>
                <w:rFonts w:ascii="Arial" w:hAnsi="Arial" w:cs="Arial"/>
                <w:b/>
              </w:rPr>
              <w:t xml:space="preserve">. </w:t>
            </w:r>
          </w:p>
        </w:tc>
        <w:tc>
          <w:tcPr>
            <w:tcW w:w="7195" w:type="dxa"/>
            <w:shd w:val="clear" w:color="auto" w:fill="D0CECE" w:themeFill="background2" w:themeFillShade="E6"/>
          </w:tcPr>
          <w:p w14:paraId="1E7FFB87" w14:textId="77777777" w:rsidR="00DD45EC" w:rsidRPr="008D59E0" w:rsidRDefault="00DD45EC" w:rsidP="00FD32F6">
            <w:pPr>
              <w:rPr>
                <w:rFonts w:ascii="Arial" w:hAnsi="Arial" w:cs="Arial"/>
                <w:b/>
              </w:rPr>
            </w:pPr>
            <w:r>
              <w:rPr>
                <w:rFonts w:ascii="Arial" w:hAnsi="Arial" w:cs="Arial"/>
                <w:b/>
                <w:shd w:val="clear" w:color="auto" w:fill="D0CECE" w:themeFill="background2" w:themeFillShade="E6"/>
              </w:rPr>
              <w:t>Identify any of</w:t>
            </w:r>
            <w:r w:rsidRPr="003F567F">
              <w:rPr>
                <w:rFonts w:ascii="Arial" w:hAnsi="Arial" w:cs="Arial"/>
                <w:b/>
                <w:shd w:val="clear" w:color="auto" w:fill="D0CECE" w:themeFill="background2" w:themeFillShade="E6"/>
              </w:rPr>
              <w:t xml:space="preserve"> your own biases</w:t>
            </w:r>
            <w:r>
              <w:rPr>
                <w:rFonts w:ascii="Arial" w:hAnsi="Arial" w:cs="Arial"/>
                <w:b/>
                <w:shd w:val="clear" w:color="auto" w:fill="D0CECE" w:themeFill="background2" w:themeFillShade="E6"/>
              </w:rPr>
              <w:t xml:space="preserve"> that </w:t>
            </w:r>
            <w:r w:rsidRPr="003F567F">
              <w:rPr>
                <w:rFonts w:ascii="Arial" w:hAnsi="Arial" w:cs="Arial"/>
                <w:b/>
                <w:shd w:val="clear" w:color="auto" w:fill="D0CECE" w:themeFill="background2" w:themeFillShade="E6"/>
              </w:rPr>
              <w:t>could affect your perception</w:t>
            </w:r>
            <w:r w:rsidRPr="008D59E0">
              <w:rPr>
                <w:rFonts w:ascii="Arial" w:hAnsi="Arial" w:cs="Arial"/>
                <w:b/>
              </w:rPr>
              <w:t xml:space="preserve"> of the situation and your professional judgment.</w:t>
            </w:r>
          </w:p>
        </w:tc>
      </w:tr>
      <w:tr w:rsidR="00DD45EC" w:rsidRPr="008E2D03" w14:paraId="623BD1B7" w14:textId="77777777" w:rsidTr="00FD32F6">
        <w:trPr>
          <w:jc w:val="center"/>
        </w:trPr>
        <w:tc>
          <w:tcPr>
            <w:tcW w:w="7195" w:type="dxa"/>
            <w:tcBorders>
              <w:bottom w:val="single" w:sz="4" w:space="0" w:color="auto"/>
            </w:tcBorders>
          </w:tcPr>
          <w:p w14:paraId="0EB497CB" w14:textId="77777777" w:rsidR="00DD45EC" w:rsidRDefault="00DD45EC" w:rsidP="00FD32F6">
            <w:pPr>
              <w:rPr>
                <w:rFonts w:ascii="Arial" w:hAnsi="Arial" w:cs="Arial"/>
                <w:b/>
              </w:rPr>
            </w:pPr>
          </w:p>
          <w:p w14:paraId="412FEEC2" w14:textId="77777777" w:rsidR="00DD45EC" w:rsidRDefault="00DD45EC" w:rsidP="00FD32F6">
            <w:pPr>
              <w:rPr>
                <w:rFonts w:ascii="Arial" w:hAnsi="Arial" w:cs="Arial"/>
              </w:rPr>
            </w:pPr>
          </w:p>
          <w:p w14:paraId="07F8B7B2" w14:textId="02FCA5BF" w:rsidR="00DD45EC" w:rsidRDefault="00DD45EC" w:rsidP="00DD45EC">
            <w:pPr>
              <w:ind w:left="0" w:firstLine="0"/>
              <w:rPr>
                <w:rFonts w:ascii="Arial" w:hAnsi="Arial" w:cs="Arial"/>
              </w:rPr>
            </w:pPr>
          </w:p>
          <w:p w14:paraId="316F45D0" w14:textId="77777777" w:rsidR="00DD45EC" w:rsidRDefault="00DD45EC" w:rsidP="00DD45EC">
            <w:pPr>
              <w:ind w:left="0" w:firstLine="0"/>
              <w:rPr>
                <w:rFonts w:ascii="Arial" w:hAnsi="Arial" w:cs="Arial"/>
              </w:rPr>
            </w:pPr>
          </w:p>
          <w:p w14:paraId="6BABCEC6" w14:textId="77777777" w:rsidR="00DD45EC" w:rsidRDefault="00DD45EC" w:rsidP="00FD32F6">
            <w:pPr>
              <w:rPr>
                <w:rFonts w:ascii="Arial" w:hAnsi="Arial" w:cs="Arial"/>
              </w:rPr>
            </w:pPr>
          </w:p>
          <w:p w14:paraId="39287B17" w14:textId="77777777" w:rsidR="00DD45EC" w:rsidRPr="008E2D03" w:rsidRDefault="00DD45EC" w:rsidP="00FD32F6">
            <w:pPr>
              <w:rPr>
                <w:rFonts w:ascii="Arial" w:hAnsi="Arial" w:cs="Arial"/>
              </w:rPr>
            </w:pPr>
          </w:p>
        </w:tc>
        <w:tc>
          <w:tcPr>
            <w:tcW w:w="7195" w:type="dxa"/>
            <w:tcBorders>
              <w:bottom w:val="single" w:sz="4" w:space="0" w:color="auto"/>
            </w:tcBorders>
          </w:tcPr>
          <w:p w14:paraId="6106F041" w14:textId="77777777" w:rsidR="00DD45EC" w:rsidRPr="008E2D03" w:rsidRDefault="00DD45EC" w:rsidP="00FD32F6">
            <w:pPr>
              <w:rPr>
                <w:rFonts w:ascii="Arial" w:hAnsi="Arial" w:cs="Arial"/>
              </w:rPr>
            </w:pPr>
          </w:p>
        </w:tc>
      </w:tr>
    </w:tbl>
    <w:p w14:paraId="2BE94D19" w14:textId="77777777" w:rsidR="00DD45EC" w:rsidRDefault="00DD45EC" w:rsidP="00DD45EC">
      <w:pPr>
        <w:rPr>
          <w:rFonts w:ascii="Arial" w:hAnsi="Arial" w:cs="Arial"/>
          <w:b/>
        </w:rPr>
      </w:pPr>
    </w:p>
    <w:p w14:paraId="303F75F9" w14:textId="77777777" w:rsidR="00DD45EC" w:rsidRPr="00990A5B" w:rsidRDefault="00DD45EC" w:rsidP="00DD45EC">
      <w:pPr>
        <w:rPr>
          <w:rFonts w:ascii="Arial" w:hAnsi="Arial" w:cs="Arial"/>
          <w:b/>
        </w:rPr>
      </w:pPr>
      <w:r w:rsidRPr="00990A5B">
        <w:rPr>
          <w:rFonts w:ascii="Arial" w:hAnsi="Arial" w:cs="Arial"/>
          <w:b/>
        </w:rPr>
        <w:t>4. Confer with supervisors</w:t>
      </w:r>
      <w:r>
        <w:rPr>
          <w:rFonts w:ascii="Arial" w:hAnsi="Arial" w:cs="Arial"/>
          <w:b/>
        </w:rPr>
        <w:t xml:space="preserve">, </w:t>
      </w:r>
      <w:r w:rsidRPr="00990A5B">
        <w:rPr>
          <w:rFonts w:ascii="Arial" w:hAnsi="Arial" w:cs="Arial"/>
          <w:b/>
        </w:rPr>
        <w:t>colleagues</w:t>
      </w:r>
      <w:r>
        <w:rPr>
          <w:rFonts w:ascii="Arial" w:hAnsi="Arial" w:cs="Arial"/>
          <w:b/>
        </w:rPr>
        <w:t>, others</w:t>
      </w:r>
      <w:r w:rsidRPr="00990A5B">
        <w:rPr>
          <w:rFonts w:ascii="Arial" w:hAnsi="Arial" w:cs="Arial"/>
          <w:b/>
        </w:rPr>
        <w:t xml:space="preserve">. </w:t>
      </w:r>
    </w:p>
    <w:tbl>
      <w:tblPr>
        <w:tblStyle w:val="TableGrid"/>
        <w:tblW w:w="0" w:type="auto"/>
        <w:jc w:val="center"/>
        <w:tblLook w:val="04A0" w:firstRow="1" w:lastRow="0" w:firstColumn="1" w:lastColumn="0" w:noHBand="0" w:noVBand="1"/>
      </w:tblPr>
      <w:tblGrid>
        <w:gridCol w:w="5125"/>
        <w:gridCol w:w="9265"/>
      </w:tblGrid>
      <w:tr w:rsidR="00DD45EC" w:rsidRPr="008E2D03" w14:paraId="78BE9993" w14:textId="77777777" w:rsidTr="00FD32F6">
        <w:trPr>
          <w:jc w:val="center"/>
        </w:trPr>
        <w:tc>
          <w:tcPr>
            <w:tcW w:w="5125" w:type="dxa"/>
            <w:shd w:val="clear" w:color="auto" w:fill="D0CECE" w:themeFill="background2" w:themeFillShade="E6"/>
          </w:tcPr>
          <w:p w14:paraId="0D9DACA6" w14:textId="77777777" w:rsidR="00DD45EC" w:rsidRPr="008E2D03" w:rsidRDefault="00DD45EC" w:rsidP="00FD32F6">
            <w:pPr>
              <w:rPr>
                <w:rFonts w:ascii="Arial" w:hAnsi="Arial" w:cs="Arial"/>
                <w:b/>
              </w:rPr>
            </w:pPr>
            <w:r w:rsidRPr="008E2D03">
              <w:rPr>
                <w:rFonts w:ascii="Arial" w:hAnsi="Arial" w:cs="Arial"/>
                <w:b/>
              </w:rPr>
              <w:t>Source</w:t>
            </w:r>
          </w:p>
        </w:tc>
        <w:tc>
          <w:tcPr>
            <w:tcW w:w="9265" w:type="dxa"/>
            <w:shd w:val="clear" w:color="auto" w:fill="D0CECE" w:themeFill="background2" w:themeFillShade="E6"/>
          </w:tcPr>
          <w:p w14:paraId="74F511F3" w14:textId="77777777" w:rsidR="00DD45EC" w:rsidRPr="008E2D03" w:rsidRDefault="00DD45EC" w:rsidP="00FD32F6">
            <w:pPr>
              <w:rPr>
                <w:rFonts w:ascii="Arial" w:hAnsi="Arial" w:cs="Arial"/>
                <w:b/>
              </w:rPr>
            </w:pPr>
            <w:r w:rsidRPr="008E2D03">
              <w:rPr>
                <w:rFonts w:ascii="Arial" w:hAnsi="Arial" w:cs="Arial"/>
                <w:b/>
              </w:rPr>
              <w:t>Input</w:t>
            </w:r>
          </w:p>
        </w:tc>
      </w:tr>
      <w:tr w:rsidR="00DD45EC" w:rsidRPr="008E2D03" w14:paraId="42C2FED4" w14:textId="77777777" w:rsidTr="00FD32F6">
        <w:trPr>
          <w:jc w:val="center"/>
        </w:trPr>
        <w:tc>
          <w:tcPr>
            <w:tcW w:w="5125" w:type="dxa"/>
          </w:tcPr>
          <w:p w14:paraId="431697CF" w14:textId="77777777" w:rsidR="00DD45EC" w:rsidRPr="00485764" w:rsidRDefault="00DD45EC" w:rsidP="00FD32F6">
            <w:pPr>
              <w:rPr>
                <w:rFonts w:ascii="Arial" w:hAnsi="Arial" w:cs="Arial"/>
                <w:b/>
              </w:rPr>
            </w:pPr>
            <w:r w:rsidRPr="008E2D03">
              <w:rPr>
                <w:rFonts w:ascii="Arial" w:hAnsi="Arial" w:cs="Arial"/>
                <w:b/>
              </w:rPr>
              <w:t>Identify administrative supervisor(s) to be consulte</w:t>
            </w:r>
            <w:r>
              <w:rPr>
                <w:rFonts w:ascii="Arial" w:hAnsi="Arial" w:cs="Arial"/>
                <w:b/>
              </w:rPr>
              <w:t xml:space="preserve">d </w:t>
            </w:r>
            <w:r w:rsidRPr="00C863F0">
              <w:rPr>
                <w:rFonts w:ascii="Arial" w:hAnsi="Arial" w:cs="Arial"/>
                <w:b/>
              </w:rPr>
              <w:t>or trusted alternative with the authority to assist</w:t>
            </w:r>
            <w:r>
              <w:rPr>
                <w:rFonts w:ascii="Arial" w:hAnsi="Arial" w:cs="Arial"/>
                <w:b/>
              </w:rPr>
              <w:t>, ex) Special education director</w:t>
            </w:r>
          </w:p>
        </w:tc>
        <w:tc>
          <w:tcPr>
            <w:tcW w:w="9265" w:type="dxa"/>
          </w:tcPr>
          <w:p w14:paraId="54CAC055" w14:textId="77777777" w:rsidR="00DD45EC" w:rsidRDefault="00DD45EC" w:rsidP="00FD32F6">
            <w:pPr>
              <w:rPr>
                <w:rFonts w:ascii="Arial" w:hAnsi="Arial" w:cs="Arial"/>
              </w:rPr>
            </w:pPr>
          </w:p>
          <w:p w14:paraId="01415872" w14:textId="77777777" w:rsidR="00DD45EC" w:rsidRDefault="00DD45EC" w:rsidP="00FD32F6">
            <w:pPr>
              <w:rPr>
                <w:rFonts w:ascii="Arial" w:hAnsi="Arial" w:cs="Arial"/>
              </w:rPr>
            </w:pPr>
          </w:p>
          <w:p w14:paraId="42EABF8B" w14:textId="77777777" w:rsidR="00DD45EC" w:rsidRPr="008E2D03" w:rsidRDefault="00DD45EC" w:rsidP="00FD32F6">
            <w:pPr>
              <w:rPr>
                <w:rFonts w:ascii="Arial" w:hAnsi="Arial" w:cs="Arial"/>
              </w:rPr>
            </w:pPr>
          </w:p>
        </w:tc>
      </w:tr>
      <w:tr w:rsidR="00DD45EC" w:rsidRPr="008E2D03" w14:paraId="16BB32F1" w14:textId="77777777" w:rsidTr="00FD32F6">
        <w:trPr>
          <w:jc w:val="center"/>
        </w:trPr>
        <w:tc>
          <w:tcPr>
            <w:tcW w:w="5125" w:type="dxa"/>
          </w:tcPr>
          <w:p w14:paraId="7DBB489D" w14:textId="23090805" w:rsidR="00DD45EC" w:rsidRPr="00DD45EC" w:rsidRDefault="00DD45EC" w:rsidP="00DD45EC">
            <w:pPr>
              <w:rPr>
                <w:rFonts w:ascii="Arial" w:hAnsi="Arial" w:cs="Arial"/>
                <w:b/>
              </w:rPr>
            </w:pPr>
            <w:r w:rsidRPr="008E2D03">
              <w:rPr>
                <w:rFonts w:ascii="Arial" w:hAnsi="Arial" w:cs="Arial"/>
                <w:b/>
              </w:rPr>
              <w:t>Identify clinical supervisor(s) to be consulted</w:t>
            </w:r>
            <w:r>
              <w:rPr>
                <w:rFonts w:ascii="Arial" w:hAnsi="Arial" w:cs="Arial"/>
                <w:b/>
              </w:rPr>
              <w:t>, ex) Lead school psychologist</w:t>
            </w:r>
          </w:p>
        </w:tc>
        <w:tc>
          <w:tcPr>
            <w:tcW w:w="9265" w:type="dxa"/>
          </w:tcPr>
          <w:p w14:paraId="14DDA979" w14:textId="77777777" w:rsidR="00DD45EC" w:rsidRPr="008E2D03" w:rsidRDefault="00DD45EC" w:rsidP="00FD32F6">
            <w:pPr>
              <w:rPr>
                <w:rFonts w:ascii="Arial" w:hAnsi="Arial" w:cs="Arial"/>
              </w:rPr>
            </w:pPr>
          </w:p>
        </w:tc>
      </w:tr>
      <w:tr w:rsidR="00DD45EC" w:rsidRPr="008E2D03" w14:paraId="5A3D8B6B" w14:textId="77777777" w:rsidTr="00FD32F6">
        <w:trPr>
          <w:jc w:val="center"/>
        </w:trPr>
        <w:tc>
          <w:tcPr>
            <w:tcW w:w="5125" w:type="dxa"/>
          </w:tcPr>
          <w:p w14:paraId="194903F6" w14:textId="5E6D0F40" w:rsidR="00DD45EC" w:rsidRPr="00DD45EC" w:rsidRDefault="00DD45EC" w:rsidP="00DD45EC">
            <w:pPr>
              <w:rPr>
                <w:rFonts w:ascii="Arial" w:hAnsi="Arial" w:cs="Arial"/>
                <w:b/>
              </w:rPr>
            </w:pPr>
            <w:r w:rsidRPr="008E2D03">
              <w:rPr>
                <w:rFonts w:ascii="Arial" w:hAnsi="Arial" w:cs="Arial"/>
                <w:b/>
              </w:rPr>
              <w:t>Identify professional colleagues to be consulted</w:t>
            </w:r>
            <w:r>
              <w:rPr>
                <w:rFonts w:ascii="Arial" w:hAnsi="Arial" w:cs="Arial"/>
                <w:b/>
              </w:rPr>
              <w:t>, ex) Professional support group that has a private group chat to discuss professional issues</w:t>
            </w:r>
          </w:p>
        </w:tc>
        <w:tc>
          <w:tcPr>
            <w:tcW w:w="9265" w:type="dxa"/>
          </w:tcPr>
          <w:p w14:paraId="2129C37E" w14:textId="77777777" w:rsidR="00DD45EC" w:rsidRPr="008E2D03" w:rsidRDefault="00DD45EC" w:rsidP="00FD32F6">
            <w:pPr>
              <w:rPr>
                <w:rFonts w:ascii="Arial" w:hAnsi="Arial" w:cs="Arial"/>
              </w:rPr>
            </w:pPr>
          </w:p>
        </w:tc>
      </w:tr>
      <w:tr w:rsidR="00DD45EC" w:rsidRPr="008E2D03" w14:paraId="70656873" w14:textId="77777777" w:rsidTr="00FD32F6">
        <w:trPr>
          <w:jc w:val="center"/>
        </w:trPr>
        <w:tc>
          <w:tcPr>
            <w:tcW w:w="5125" w:type="dxa"/>
          </w:tcPr>
          <w:p w14:paraId="3F25DDA4" w14:textId="5028044F" w:rsidR="00DD45EC" w:rsidRPr="00DD45EC" w:rsidRDefault="00DD45EC" w:rsidP="00DD45EC">
            <w:pPr>
              <w:rPr>
                <w:rFonts w:ascii="Times New Roman" w:hAnsi="Times New Roman" w:cs="Times New Roman"/>
                <w:b/>
              </w:rPr>
            </w:pPr>
            <w:r w:rsidRPr="00DF44E3">
              <w:rPr>
                <w:rFonts w:ascii="Arial" w:hAnsi="Arial" w:cs="Arial"/>
                <w:b/>
              </w:rPr>
              <w:t>Identify trusted colleagues and/or others (e.g., community leaders) who may be familiar with contextual variables (e.g., historical, economic, cultural, racial) fundamental to understanding the situation.</w:t>
            </w:r>
          </w:p>
        </w:tc>
        <w:tc>
          <w:tcPr>
            <w:tcW w:w="9265" w:type="dxa"/>
          </w:tcPr>
          <w:p w14:paraId="2AB4AD34" w14:textId="77777777" w:rsidR="00DD45EC" w:rsidRDefault="00DD45EC" w:rsidP="00FD32F6">
            <w:pPr>
              <w:rPr>
                <w:rFonts w:ascii="Arial" w:hAnsi="Arial" w:cs="Arial"/>
              </w:rPr>
            </w:pPr>
          </w:p>
        </w:tc>
      </w:tr>
      <w:tr w:rsidR="00DD45EC" w:rsidRPr="008E2D03" w14:paraId="0699B9C5" w14:textId="77777777" w:rsidTr="00FD32F6">
        <w:trPr>
          <w:jc w:val="center"/>
        </w:trPr>
        <w:tc>
          <w:tcPr>
            <w:tcW w:w="5125" w:type="dxa"/>
          </w:tcPr>
          <w:p w14:paraId="7D64E555" w14:textId="77777777" w:rsidR="00DD45EC" w:rsidRPr="008E2D03" w:rsidRDefault="00DD45EC" w:rsidP="00FD32F6">
            <w:pPr>
              <w:rPr>
                <w:rFonts w:ascii="Arial" w:hAnsi="Arial" w:cs="Arial"/>
                <w:b/>
              </w:rPr>
            </w:pPr>
            <w:r w:rsidRPr="008E2D03">
              <w:rPr>
                <w:rFonts w:ascii="Arial" w:hAnsi="Arial" w:cs="Arial"/>
                <w:b/>
              </w:rPr>
              <w:t>Identify professional resources to be consulted.</w:t>
            </w:r>
          </w:p>
          <w:p w14:paraId="57C6F839" w14:textId="25CF6D87" w:rsidR="00DD45EC" w:rsidRDefault="00DD45EC" w:rsidP="00DD45EC">
            <w:pPr>
              <w:ind w:left="0" w:firstLine="0"/>
              <w:rPr>
                <w:rFonts w:ascii="Arial" w:hAnsi="Arial" w:cs="Arial"/>
              </w:rPr>
            </w:pPr>
          </w:p>
          <w:p w14:paraId="072D7FFF" w14:textId="77777777" w:rsidR="00DD45EC" w:rsidRPr="008E2D03" w:rsidRDefault="00DD45EC" w:rsidP="00DD45EC">
            <w:pPr>
              <w:ind w:left="0" w:firstLine="0"/>
              <w:rPr>
                <w:rFonts w:ascii="Arial" w:hAnsi="Arial" w:cs="Arial"/>
              </w:rPr>
            </w:pPr>
          </w:p>
        </w:tc>
        <w:tc>
          <w:tcPr>
            <w:tcW w:w="9265" w:type="dxa"/>
          </w:tcPr>
          <w:p w14:paraId="77941294" w14:textId="77777777" w:rsidR="00DD45EC" w:rsidRPr="008E2D03" w:rsidRDefault="00DD45EC" w:rsidP="00FD32F6">
            <w:pPr>
              <w:rPr>
                <w:rFonts w:ascii="Arial" w:hAnsi="Arial" w:cs="Arial"/>
              </w:rPr>
            </w:pPr>
          </w:p>
        </w:tc>
      </w:tr>
    </w:tbl>
    <w:p w14:paraId="527873BC" w14:textId="77777777" w:rsidR="00DD45EC" w:rsidRPr="00F67975" w:rsidRDefault="00DD45EC" w:rsidP="00DD45EC">
      <w:pPr>
        <w:ind w:left="0" w:firstLine="0"/>
        <w:rPr>
          <w:rFonts w:ascii="Arial" w:hAnsi="Arial" w:cs="Arial"/>
          <w:b/>
        </w:rPr>
      </w:pPr>
    </w:p>
    <w:p w14:paraId="71FCE3D6" w14:textId="77777777" w:rsidR="00DD45EC" w:rsidRPr="00F67975" w:rsidRDefault="00DD45EC" w:rsidP="00DD45EC">
      <w:pPr>
        <w:rPr>
          <w:rFonts w:ascii="Arial" w:hAnsi="Arial" w:cs="Arial"/>
        </w:rPr>
      </w:pPr>
      <w:r w:rsidRPr="00F67975">
        <w:rPr>
          <w:rFonts w:ascii="Arial" w:hAnsi="Arial" w:cs="Arial"/>
          <w:b/>
        </w:rPr>
        <w:lastRenderedPageBreak/>
        <w:t>5. Evaluate the rights, responsibilities, and welfare of all affected parties.</w:t>
      </w:r>
    </w:p>
    <w:tbl>
      <w:tblPr>
        <w:tblStyle w:val="TableGrid"/>
        <w:tblW w:w="0" w:type="auto"/>
        <w:jc w:val="center"/>
        <w:tblLook w:val="04A0" w:firstRow="1" w:lastRow="0" w:firstColumn="1" w:lastColumn="0" w:noHBand="0" w:noVBand="1"/>
      </w:tblPr>
      <w:tblGrid>
        <w:gridCol w:w="1705"/>
        <w:gridCol w:w="4860"/>
        <w:gridCol w:w="3960"/>
        <w:gridCol w:w="3865"/>
      </w:tblGrid>
      <w:tr w:rsidR="00DD45EC" w:rsidRPr="008E2D03" w14:paraId="102B1344" w14:textId="77777777" w:rsidTr="00FD32F6">
        <w:trPr>
          <w:jc w:val="center"/>
        </w:trPr>
        <w:tc>
          <w:tcPr>
            <w:tcW w:w="1705" w:type="dxa"/>
            <w:shd w:val="clear" w:color="auto" w:fill="D0CECE" w:themeFill="background2" w:themeFillShade="E6"/>
          </w:tcPr>
          <w:p w14:paraId="0DBD8234" w14:textId="77777777" w:rsidR="00DD45EC" w:rsidRPr="008E2D03" w:rsidRDefault="00DD45EC" w:rsidP="00FD32F6">
            <w:pPr>
              <w:rPr>
                <w:rFonts w:ascii="Arial" w:hAnsi="Arial" w:cs="Arial"/>
                <w:b/>
              </w:rPr>
            </w:pPr>
            <w:r w:rsidRPr="008E2D03">
              <w:rPr>
                <w:rFonts w:ascii="Arial" w:hAnsi="Arial" w:cs="Arial"/>
                <w:b/>
              </w:rPr>
              <w:t>Party</w:t>
            </w:r>
          </w:p>
        </w:tc>
        <w:tc>
          <w:tcPr>
            <w:tcW w:w="4860" w:type="dxa"/>
            <w:shd w:val="clear" w:color="auto" w:fill="D0CECE" w:themeFill="background2" w:themeFillShade="E6"/>
          </w:tcPr>
          <w:p w14:paraId="3A38C94D" w14:textId="77777777" w:rsidR="00DD45EC" w:rsidRPr="008E2D03" w:rsidRDefault="00DD45EC" w:rsidP="00FD32F6">
            <w:pPr>
              <w:rPr>
                <w:rFonts w:ascii="Arial" w:hAnsi="Arial" w:cs="Arial"/>
                <w:b/>
              </w:rPr>
            </w:pPr>
            <w:r w:rsidRPr="008E2D03">
              <w:rPr>
                <w:rFonts w:ascii="Arial" w:hAnsi="Arial" w:cs="Arial"/>
                <w:b/>
              </w:rPr>
              <w:t>Rights</w:t>
            </w:r>
          </w:p>
        </w:tc>
        <w:tc>
          <w:tcPr>
            <w:tcW w:w="3960" w:type="dxa"/>
            <w:shd w:val="clear" w:color="auto" w:fill="D0CECE" w:themeFill="background2" w:themeFillShade="E6"/>
          </w:tcPr>
          <w:p w14:paraId="2F8F6298" w14:textId="77777777" w:rsidR="00DD45EC" w:rsidRPr="008E2D03" w:rsidRDefault="00DD45EC" w:rsidP="00FD32F6">
            <w:pPr>
              <w:rPr>
                <w:rFonts w:ascii="Arial" w:hAnsi="Arial" w:cs="Arial"/>
                <w:b/>
              </w:rPr>
            </w:pPr>
            <w:r w:rsidRPr="008E2D03">
              <w:rPr>
                <w:rFonts w:ascii="Arial" w:hAnsi="Arial" w:cs="Arial"/>
                <w:b/>
              </w:rPr>
              <w:t>Responsibilities</w:t>
            </w:r>
          </w:p>
        </w:tc>
        <w:tc>
          <w:tcPr>
            <w:tcW w:w="3865" w:type="dxa"/>
            <w:shd w:val="clear" w:color="auto" w:fill="D0CECE" w:themeFill="background2" w:themeFillShade="E6"/>
          </w:tcPr>
          <w:p w14:paraId="2AC62FF8" w14:textId="77777777" w:rsidR="00DD45EC" w:rsidRPr="008E2D03" w:rsidRDefault="00DD45EC" w:rsidP="00FD32F6">
            <w:pPr>
              <w:rPr>
                <w:rFonts w:ascii="Arial" w:hAnsi="Arial" w:cs="Arial"/>
                <w:b/>
              </w:rPr>
            </w:pPr>
            <w:r w:rsidRPr="008E2D03">
              <w:rPr>
                <w:rFonts w:ascii="Arial" w:hAnsi="Arial" w:cs="Arial"/>
                <w:b/>
              </w:rPr>
              <w:t>Welfare</w:t>
            </w:r>
          </w:p>
        </w:tc>
      </w:tr>
      <w:tr w:rsidR="00DD45EC" w:rsidRPr="008E2D03" w14:paraId="34CCDCA4" w14:textId="77777777" w:rsidTr="00FD32F6">
        <w:trPr>
          <w:jc w:val="center"/>
        </w:trPr>
        <w:tc>
          <w:tcPr>
            <w:tcW w:w="1705" w:type="dxa"/>
          </w:tcPr>
          <w:p w14:paraId="5F8EC6D5" w14:textId="77777777" w:rsidR="00DD45EC" w:rsidRPr="008E2D03" w:rsidRDefault="00DD45EC" w:rsidP="00FD32F6">
            <w:pPr>
              <w:rPr>
                <w:rFonts w:ascii="Arial" w:hAnsi="Arial" w:cs="Arial"/>
                <w:b/>
              </w:rPr>
            </w:pPr>
            <w:r w:rsidRPr="008E2D03">
              <w:rPr>
                <w:rFonts w:ascii="Arial" w:hAnsi="Arial" w:cs="Arial"/>
                <w:b/>
              </w:rPr>
              <w:t>Self</w:t>
            </w:r>
          </w:p>
          <w:p w14:paraId="036EBCE3" w14:textId="77777777" w:rsidR="00DD45EC" w:rsidRPr="008E2D03" w:rsidRDefault="00DD45EC" w:rsidP="00FD32F6">
            <w:pPr>
              <w:rPr>
                <w:rFonts w:ascii="Arial" w:hAnsi="Arial" w:cs="Arial"/>
                <w:b/>
              </w:rPr>
            </w:pPr>
          </w:p>
          <w:p w14:paraId="2252F7BE" w14:textId="77777777" w:rsidR="00DD45EC" w:rsidRPr="008E2D03" w:rsidRDefault="00DD45EC" w:rsidP="00DD45EC">
            <w:pPr>
              <w:ind w:left="0" w:firstLine="0"/>
              <w:rPr>
                <w:rFonts w:ascii="Arial" w:hAnsi="Arial" w:cs="Arial"/>
                <w:b/>
              </w:rPr>
            </w:pPr>
          </w:p>
        </w:tc>
        <w:tc>
          <w:tcPr>
            <w:tcW w:w="4860" w:type="dxa"/>
          </w:tcPr>
          <w:p w14:paraId="63F6E5D9" w14:textId="77777777" w:rsidR="00DD45EC" w:rsidRPr="008E2D03" w:rsidRDefault="00DD45EC" w:rsidP="00FD32F6">
            <w:pPr>
              <w:rPr>
                <w:rFonts w:ascii="Arial" w:hAnsi="Arial" w:cs="Arial"/>
              </w:rPr>
            </w:pPr>
          </w:p>
        </w:tc>
        <w:tc>
          <w:tcPr>
            <w:tcW w:w="3960" w:type="dxa"/>
          </w:tcPr>
          <w:p w14:paraId="11DCAE05" w14:textId="77777777" w:rsidR="00DD45EC" w:rsidRPr="008E2D03" w:rsidRDefault="00DD45EC" w:rsidP="00FD32F6">
            <w:pPr>
              <w:rPr>
                <w:rFonts w:ascii="Arial" w:hAnsi="Arial" w:cs="Arial"/>
              </w:rPr>
            </w:pPr>
          </w:p>
        </w:tc>
        <w:tc>
          <w:tcPr>
            <w:tcW w:w="3865" w:type="dxa"/>
          </w:tcPr>
          <w:p w14:paraId="5A0CB6C7" w14:textId="77777777" w:rsidR="00DD45EC" w:rsidRPr="008E2D03" w:rsidRDefault="00DD45EC" w:rsidP="00FD32F6">
            <w:pPr>
              <w:rPr>
                <w:rFonts w:ascii="Arial" w:hAnsi="Arial" w:cs="Arial"/>
              </w:rPr>
            </w:pPr>
          </w:p>
        </w:tc>
      </w:tr>
      <w:tr w:rsidR="00DD45EC" w:rsidRPr="008E2D03" w14:paraId="52D662DF" w14:textId="77777777" w:rsidTr="00FD32F6">
        <w:trPr>
          <w:jc w:val="center"/>
        </w:trPr>
        <w:tc>
          <w:tcPr>
            <w:tcW w:w="1705" w:type="dxa"/>
          </w:tcPr>
          <w:p w14:paraId="32394C15" w14:textId="77777777" w:rsidR="00DD45EC" w:rsidRPr="008E2D03" w:rsidRDefault="00DD45EC" w:rsidP="00FD32F6">
            <w:pPr>
              <w:rPr>
                <w:rFonts w:ascii="Arial" w:hAnsi="Arial" w:cs="Arial"/>
                <w:b/>
              </w:rPr>
            </w:pPr>
            <w:r w:rsidRPr="008E2D03">
              <w:rPr>
                <w:rFonts w:ascii="Arial" w:hAnsi="Arial" w:cs="Arial"/>
                <w:b/>
              </w:rPr>
              <w:t>Child</w:t>
            </w:r>
          </w:p>
          <w:p w14:paraId="3CBF2059" w14:textId="77777777" w:rsidR="00DD45EC" w:rsidRPr="008E2D03" w:rsidRDefault="00DD45EC" w:rsidP="00DD45EC">
            <w:pPr>
              <w:ind w:left="0" w:firstLine="0"/>
              <w:rPr>
                <w:rFonts w:ascii="Arial" w:hAnsi="Arial" w:cs="Arial"/>
                <w:b/>
              </w:rPr>
            </w:pPr>
          </w:p>
          <w:p w14:paraId="0B48CE9A" w14:textId="77777777" w:rsidR="00DD45EC" w:rsidRPr="008E2D03" w:rsidRDefault="00DD45EC" w:rsidP="00FD32F6">
            <w:pPr>
              <w:rPr>
                <w:rFonts w:ascii="Arial" w:hAnsi="Arial" w:cs="Arial"/>
                <w:b/>
              </w:rPr>
            </w:pPr>
          </w:p>
        </w:tc>
        <w:tc>
          <w:tcPr>
            <w:tcW w:w="4860" w:type="dxa"/>
          </w:tcPr>
          <w:p w14:paraId="032A9C60" w14:textId="77777777" w:rsidR="00DD45EC" w:rsidRPr="008E2D03" w:rsidRDefault="00DD45EC" w:rsidP="00FD32F6">
            <w:pPr>
              <w:rPr>
                <w:rFonts w:ascii="Arial" w:hAnsi="Arial" w:cs="Arial"/>
              </w:rPr>
            </w:pPr>
          </w:p>
        </w:tc>
        <w:tc>
          <w:tcPr>
            <w:tcW w:w="3960" w:type="dxa"/>
          </w:tcPr>
          <w:p w14:paraId="14BDCBB8" w14:textId="77777777" w:rsidR="00DD45EC" w:rsidRPr="008E2D03" w:rsidRDefault="00DD45EC" w:rsidP="00FD32F6">
            <w:pPr>
              <w:rPr>
                <w:rFonts w:ascii="Arial" w:hAnsi="Arial" w:cs="Arial"/>
              </w:rPr>
            </w:pPr>
          </w:p>
        </w:tc>
        <w:tc>
          <w:tcPr>
            <w:tcW w:w="3865" w:type="dxa"/>
          </w:tcPr>
          <w:p w14:paraId="503D1834" w14:textId="77777777" w:rsidR="00DD45EC" w:rsidRPr="008E2D03" w:rsidRDefault="00DD45EC" w:rsidP="00FD32F6">
            <w:pPr>
              <w:rPr>
                <w:rFonts w:ascii="Arial" w:hAnsi="Arial" w:cs="Arial"/>
              </w:rPr>
            </w:pPr>
          </w:p>
        </w:tc>
      </w:tr>
      <w:tr w:rsidR="00DD45EC" w:rsidRPr="008E2D03" w14:paraId="14DD7974" w14:textId="77777777" w:rsidTr="00FD32F6">
        <w:trPr>
          <w:jc w:val="center"/>
        </w:trPr>
        <w:tc>
          <w:tcPr>
            <w:tcW w:w="1705" w:type="dxa"/>
          </w:tcPr>
          <w:p w14:paraId="059BF901" w14:textId="77777777" w:rsidR="00DD45EC" w:rsidRPr="008E2D03" w:rsidRDefault="00DD45EC" w:rsidP="00FD32F6">
            <w:pPr>
              <w:rPr>
                <w:rFonts w:ascii="Arial" w:hAnsi="Arial" w:cs="Arial"/>
                <w:b/>
              </w:rPr>
            </w:pPr>
            <w:r w:rsidRPr="008E2D03">
              <w:rPr>
                <w:rFonts w:ascii="Arial" w:hAnsi="Arial" w:cs="Arial"/>
                <w:b/>
              </w:rPr>
              <w:t>Parent</w:t>
            </w:r>
          </w:p>
          <w:p w14:paraId="2D61D3E1" w14:textId="77777777" w:rsidR="00DD45EC" w:rsidRPr="008E2D03" w:rsidRDefault="00DD45EC" w:rsidP="00DD45EC">
            <w:pPr>
              <w:ind w:left="0" w:firstLine="0"/>
              <w:rPr>
                <w:rFonts w:ascii="Arial" w:hAnsi="Arial" w:cs="Arial"/>
                <w:b/>
              </w:rPr>
            </w:pPr>
          </w:p>
          <w:p w14:paraId="1D0A3CA0" w14:textId="77777777" w:rsidR="00DD45EC" w:rsidRPr="008E2D03" w:rsidRDefault="00DD45EC" w:rsidP="00FD32F6">
            <w:pPr>
              <w:rPr>
                <w:rFonts w:ascii="Arial" w:hAnsi="Arial" w:cs="Arial"/>
                <w:b/>
              </w:rPr>
            </w:pPr>
          </w:p>
        </w:tc>
        <w:tc>
          <w:tcPr>
            <w:tcW w:w="4860" w:type="dxa"/>
          </w:tcPr>
          <w:p w14:paraId="2CC49075" w14:textId="77777777" w:rsidR="00DD45EC" w:rsidRPr="008E2D03" w:rsidRDefault="00DD45EC" w:rsidP="00FD32F6">
            <w:pPr>
              <w:rPr>
                <w:rFonts w:ascii="Arial" w:hAnsi="Arial" w:cs="Arial"/>
              </w:rPr>
            </w:pPr>
          </w:p>
        </w:tc>
        <w:tc>
          <w:tcPr>
            <w:tcW w:w="3960" w:type="dxa"/>
          </w:tcPr>
          <w:p w14:paraId="0BE6932D" w14:textId="77777777" w:rsidR="00DD45EC" w:rsidRPr="008E2D03" w:rsidRDefault="00DD45EC" w:rsidP="00FD32F6">
            <w:pPr>
              <w:rPr>
                <w:rFonts w:ascii="Arial" w:hAnsi="Arial" w:cs="Arial"/>
              </w:rPr>
            </w:pPr>
          </w:p>
        </w:tc>
        <w:tc>
          <w:tcPr>
            <w:tcW w:w="3865" w:type="dxa"/>
          </w:tcPr>
          <w:p w14:paraId="27A8E171" w14:textId="77777777" w:rsidR="00DD45EC" w:rsidRPr="008E2D03" w:rsidRDefault="00DD45EC" w:rsidP="00FD32F6">
            <w:pPr>
              <w:rPr>
                <w:rFonts w:ascii="Arial" w:hAnsi="Arial" w:cs="Arial"/>
              </w:rPr>
            </w:pPr>
          </w:p>
        </w:tc>
      </w:tr>
      <w:tr w:rsidR="00DD45EC" w:rsidRPr="008E2D03" w14:paraId="525B5660" w14:textId="77777777" w:rsidTr="00FD32F6">
        <w:trPr>
          <w:jc w:val="center"/>
        </w:trPr>
        <w:tc>
          <w:tcPr>
            <w:tcW w:w="1705" w:type="dxa"/>
          </w:tcPr>
          <w:p w14:paraId="0F8922F9" w14:textId="77777777" w:rsidR="00DD45EC" w:rsidRPr="008E2D03" w:rsidRDefault="00DD45EC" w:rsidP="00FD32F6">
            <w:pPr>
              <w:rPr>
                <w:rFonts w:ascii="Arial" w:hAnsi="Arial" w:cs="Arial"/>
                <w:b/>
              </w:rPr>
            </w:pPr>
            <w:r w:rsidRPr="008E2D03">
              <w:rPr>
                <w:rFonts w:ascii="Arial" w:hAnsi="Arial" w:cs="Arial"/>
                <w:b/>
              </w:rPr>
              <w:t>Teacher</w:t>
            </w:r>
          </w:p>
          <w:p w14:paraId="1B0F570B" w14:textId="77777777" w:rsidR="00DD45EC" w:rsidRPr="008E2D03" w:rsidRDefault="00DD45EC" w:rsidP="00FD32F6">
            <w:pPr>
              <w:rPr>
                <w:rFonts w:ascii="Arial" w:hAnsi="Arial" w:cs="Arial"/>
                <w:b/>
              </w:rPr>
            </w:pPr>
          </w:p>
          <w:p w14:paraId="0C41B297" w14:textId="77777777" w:rsidR="00DD45EC" w:rsidRPr="008E2D03" w:rsidRDefault="00DD45EC" w:rsidP="00DD45EC">
            <w:pPr>
              <w:ind w:left="0" w:firstLine="0"/>
              <w:rPr>
                <w:rFonts w:ascii="Arial" w:hAnsi="Arial" w:cs="Arial"/>
                <w:b/>
              </w:rPr>
            </w:pPr>
          </w:p>
        </w:tc>
        <w:tc>
          <w:tcPr>
            <w:tcW w:w="4860" w:type="dxa"/>
          </w:tcPr>
          <w:p w14:paraId="4F6CF69D" w14:textId="77777777" w:rsidR="00DD45EC" w:rsidRPr="008E2D03" w:rsidRDefault="00DD45EC" w:rsidP="00FD32F6">
            <w:pPr>
              <w:rPr>
                <w:rFonts w:ascii="Arial" w:hAnsi="Arial" w:cs="Arial"/>
              </w:rPr>
            </w:pPr>
          </w:p>
        </w:tc>
        <w:tc>
          <w:tcPr>
            <w:tcW w:w="3960" w:type="dxa"/>
          </w:tcPr>
          <w:p w14:paraId="223DC1E0" w14:textId="77777777" w:rsidR="00DD45EC" w:rsidRPr="008E2D03" w:rsidRDefault="00DD45EC" w:rsidP="00FD32F6">
            <w:pPr>
              <w:rPr>
                <w:rFonts w:ascii="Arial" w:hAnsi="Arial" w:cs="Arial"/>
              </w:rPr>
            </w:pPr>
          </w:p>
        </w:tc>
        <w:tc>
          <w:tcPr>
            <w:tcW w:w="3865" w:type="dxa"/>
          </w:tcPr>
          <w:p w14:paraId="364363E0" w14:textId="77777777" w:rsidR="00DD45EC" w:rsidRPr="008E2D03" w:rsidRDefault="00DD45EC" w:rsidP="00FD32F6">
            <w:pPr>
              <w:rPr>
                <w:rFonts w:ascii="Arial" w:hAnsi="Arial" w:cs="Arial"/>
              </w:rPr>
            </w:pPr>
          </w:p>
        </w:tc>
      </w:tr>
      <w:tr w:rsidR="00DD45EC" w:rsidRPr="008E2D03" w14:paraId="192B1CF6" w14:textId="77777777" w:rsidTr="00FD32F6">
        <w:trPr>
          <w:jc w:val="center"/>
        </w:trPr>
        <w:tc>
          <w:tcPr>
            <w:tcW w:w="1705" w:type="dxa"/>
          </w:tcPr>
          <w:p w14:paraId="150D7E17" w14:textId="77777777" w:rsidR="00DD45EC" w:rsidRPr="008E2D03" w:rsidRDefault="00DD45EC" w:rsidP="00FD32F6">
            <w:pPr>
              <w:rPr>
                <w:rFonts w:ascii="Arial" w:hAnsi="Arial" w:cs="Arial"/>
                <w:b/>
              </w:rPr>
            </w:pPr>
            <w:r w:rsidRPr="008E2D03">
              <w:rPr>
                <w:rFonts w:ascii="Arial" w:hAnsi="Arial" w:cs="Arial"/>
                <w:b/>
              </w:rPr>
              <w:t>Administrator</w:t>
            </w:r>
          </w:p>
          <w:p w14:paraId="41AAEA55" w14:textId="77777777" w:rsidR="00DD45EC" w:rsidRDefault="00DD45EC" w:rsidP="00FD32F6">
            <w:pPr>
              <w:rPr>
                <w:rFonts w:ascii="Arial" w:hAnsi="Arial" w:cs="Arial"/>
                <w:b/>
              </w:rPr>
            </w:pPr>
          </w:p>
          <w:p w14:paraId="148EB24D" w14:textId="77777777" w:rsidR="00DD45EC" w:rsidRPr="008E2D03" w:rsidRDefault="00DD45EC" w:rsidP="00DD45EC">
            <w:pPr>
              <w:ind w:left="0" w:firstLine="0"/>
              <w:rPr>
                <w:rFonts w:ascii="Arial" w:hAnsi="Arial" w:cs="Arial"/>
                <w:b/>
              </w:rPr>
            </w:pPr>
          </w:p>
        </w:tc>
        <w:tc>
          <w:tcPr>
            <w:tcW w:w="4860" w:type="dxa"/>
          </w:tcPr>
          <w:p w14:paraId="415AFAB5" w14:textId="77777777" w:rsidR="00DD45EC" w:rsidRPr="008E2D03" w:rsidRDefault="00DD45EC" w:rsidP="00FD32F6">
            <w:pPr>
              <w:rPr>
                <w:rFonts w:ascii="Arial" w:hAnsi="Arial" w:cs="Arial"/>
              </w:rPr>
            </w:pPr>
          </w:p>
        </w:tc>
        <w:tc>
          <w:tcPr>
            <w:tcW w:w="3960" w:type="dxa"/>
          </w:tcPr>
          <w:p w14:paraId="5A50B736" w14:textId="77777777" w:rsidR="00DD45EC" w:rsidRPr="008E2D03" w:rsidRDefault="00DD45EC" w:rsidP="00FD32F6">
            <w:pPr>
              <w:rPr>
                <w:rFonts w:ascii="Arial" w:hAnsi="Arial" w:cs="Arial"/>
              </w:rPr>
            </w:pPr>
          </w:p>
        </w:tc>
        <w:tc>
          <w:tcPr>
            <w:tcW w:w="3865" w:type="dxa"/>
          </w:tcPr>
          <w:p w14:paraId="65917B11" w14:textId="77777777" w:rsidR="00DD45EC" w:rsidRPr="008E2D03" w:rsidRDefault="00DD45EC" w:rsidP="00FD32F6">
            <w:pPr>
              <w:rPr>
                <w:rFonts w:ascii="Arial" w:hAnsi="Arial" w:cs="Arial"/>
              </w:rPr>
            </w:pPr>
          </w:p>
        </w:tc>
      </w:tr>
      <w:tr w:rsidR="00DD45EC" w:rsidRPr="008E2D03" w14:paraId="7CB98282" w14:textId="77777777" w:rsidTr="00FD32F6">
        <w:trPr>
          <w:jc w:val="center"/>
        </w:trPr>
        <w:tc>
          <w:tcPr>
            <w:tcW w:w="1705" w:type="dxa"/>
          </w:tcPr>
          <w:p w14:paraId="14B7CFC9" w14:textId="77777777" w:rsidR="00DD45EC" w:rsidRDefault="00DD45EC" w:rsidP="00DD45EC">
            <w:pPr>
              <w:spacing w:line="240" w:lineRule="auto"/>
              <w:ind w:hanging="374"/>
              <w:contextualSpacing/>
              <w:rPr>
                <w:rFonts w:ascii="Arial" w:hAnsi="Arial" w:cs="Arial"/>
                <w:b/>
              </w:rPr>
            </w:pPr>
            <w:r w:rsidRPr="008E2D03">
              <w:rPr>
                <w:rFonts w:ascii="Arial" w:hAnsi="Arial" w:cs="Arial"/>
                <w:b/>
              </w:rPr>
              <w:t>Service</w:t>
            </w:r>
          </w:p>
          <w:p w14:paraId="2602BE6B" w14:textId="30D92045" w:rsidR="00DD45EC" w:rsidRPr="008E2D03" w:rsidRDefault="00DD45EC" w:rsidP="00DD45EC">
            <w:pPr>
              <w:spacing w:line="240" w:lineRule="auto"/>
              <w:ind w:hanging="374"/>
              <w:contextualSpacing/>
              <w:rPr>
                <w:rFonts w:ascii="Arial" w:hAnsi="Arial" w:cs="Arial"/>
                <w:b/>
              </w:rPr>
            </w:pPr>
            <w:r w:rsidRPr="008E2D03">
              <w:rPr>
                <w:rFonts w:ascii="Arial" w:hAnsi="Arial" w:cs="Arial"/>
                <w:b/>
              </w:rPr>
              <w:t>Provider</w:t>
            </w:r>
          </w:p>
          <w:p w14:paraId="5C54FA2C" w14:textId="77777777" w:rsidR="00DD45EC" w:rsidRDefault="00DD45EC" w:rsidP="00DD45EC">
            <w:pPr>
              <w:ind w:left="0" w:firstLine="0"/>
              <w:rPr>
                <w:rFonts w:ascii="Arial" w:hAnsi="Arial" w:cs="Arial"/>
                <w:b/>
              </w:rPr>
            </w:pPr>
          </w:p>
          <w:p w14:paraId="430E4014" w14:textId="77777777" w:rsidR="00DD45EC" w:rsidRPr="008E2D03" w:rsidRDefault="00DD45EC" w:rsidP="00FD32F6">
            <w:pPr>
              <w:rPr>
                <w:rFonts w:ascii="Arial" w:hAnsi="Arial" w:cs="Arial"/>
                <w:b/>
              </w:rPr>
            </w:pPr>
          </w:p>
        </w:tc>
        <w:tc>
          <w:tcPr>
            <w:tcW w:w="4860" w:type="dxa"/>
          </w:tcPr>
          <w:p w14:paraId="14BD0DCB" w14:textId="77777777" w:rsidR="00DD45EC" w:rsidRPr="008E2D03" w:rsidRDefault="00DD45EC" w:rsidP="00FD32F6">
            <w:pPr>
              <w:rPr>
                <w:rFonts w:ascii="Arial" w:hAnsi="Arial" w:cs="Arial"/>
              </w:rPr>
            </w:pPr>
          </w:p>
        </w:tc>
        <w:tc>
          <w:tcPr>
            <w:tcW w:w="3960" w:type="dxa"/>
          </w:tcPr>
          <w:p w14:paraId="33C6E602" w14:textId="77777777" w:rsidR="00DD45EC" w:rsidRPr="008E2D03" w:rsidRDefault="00DD45EC" w:rsidP="00FD32F6">
            <w:pPr>
              <w:rPr>
                <w:rFonts w:ascii="Arial" w:hAnsi="Arial" w:cs="Arial"/>
              </w:rPr>
            </w:pPr>
          </w:p>
        </w:tc>
        <w:tc>
          <w:tcPr>
            <w:tcW w:w="3865" w:type="dxa"/>
          </w:tcPr>
          <w:p w14:paraId="7072BC95" w14:textId="77777777" w:rsidR="00DD45EC" w:rsidRPr="008E2D03" w:rsidRDefault="00DD45EC" w:rsidP="00FD32F6">
            <w:pPr>
              <w:rPr>
                <w:rFonts w:ascii="Arial" w:hAnsi="Arial" w:cs="Arial"/>
              </w:rPr>
            </w:pPr>
          </w:p>
        </w:tc>
      </w:tr>
      <w:tr w:rsidR="00DD45EC" w:rsidRPr="008E2D03" w14:paraId="23012839" w14:textId="77777777" w:rsidTr="00FD32F6">
        <w:trPr>
          <w:jc w:val="center"/>
        </w:trPr>
        <w:tc>
          <w:tcPr>
            <w:tcW w:w="1705" w:type="dxa"/>
          </w:tcPr>
          <w:p w14:paraId="73D0A218" w14:textId="77777777" w:rsidR="00DD45EC" w:rsidRPr="008E2D03" w:rsidRDefault="00DD45EC" w:rsidP="00FD32F6">
            <w:pPr>
              <w:rPr>
                <w:rFonts w:ascii="Arial" w:hAnsi="Arial" w:cs="Arial"/>
                <w:b/>
              </w:rPr>
            </w:pPr>
            <w:r w:rsidRPr="008E2D03">
              <w:rPr>
                <w:rFonts w:ascii="Arial" w:hAnsi="Arial" w:cs="Arial"/>
                <w:b/>
              </w:rPr>
              <w:t>Other</w:t>
            </w:r>
          </w:p>
          <w:p w14:paraId="3AC35E65" w14:textId="77777777" w:rsidR="00DD45EC" w:rsidRDefault="00DD45EC" w:rsidP="00DD45EC">
            <w:pPr>
              <w:ind w:left="0" w:firstLine="0"/>
              <w:rPr>
                <w:rFonts w:ascii="Arial" w:hAnsi="Arial" w:cs="Arial"/>
                <w:b/>
              </w:rPr>
            </w:pPr>
          </w:p>
          <w:p w14:paraId="74092C31" w14:textId="77777777" w:rsidR="00DD45EC" w:rsidRPr="008E2D03" w:rsidRDefault="00DD45EC" w:rsidP="00FD32F6">
            <w:pPr>
              <w:rPr>
                <w:rFonts w:ascii="Arial" w:hAnsi="Arial" w:cs="Arial"/>
                <w:b/>
              </w:rPr>
            </w:pPr>
          </w:p>
        </w:tc>
        <w:tc>
          <w:tcPr>
            <w:tcW w:w="4860" w:type="dxa"/>
          </w:tcPr>
          <w:p w14:paraId="1EF15C66" w14:textId="77777777" w:rsidR="00DD45EC" w:rsidRPr="008E2D03" w:rsidRDefault="00DD45EC" w:rsidP="00FD32F6">
            <w:pPr>
              <w:rPr>
                <w:rFonts w:ascii="Arial" w:hAnsi="Arial" w:cs="Arial"/>
              </w:rPr>
            </w:pPr>
          </w:p>
        </w:tc>
        <w:tc>
          <w:tcPr>
            <w:tcW w:w="3960" w:type="dxa"/>
          </w:tcPr>
          <w:p w14:paraId="2C726DA1" w14:textId="77777777" w:rsidR="00DD45EC" w:rsidRPr="008E2D03" w:rsidRDefault="00DD45EC" w:rsidP="00FD32F6">
            <w:pPr>
              <w:rPr>
                <w:rFonts w:ascii="Arial" w:hAnsi="Arial" w:cs="Arial"/>
              </w:rPr>
            </w:pPr>
          </w:p>
        </w:tc>
        <w:tc>
          <w:tcPr>
            <w:tcW w:w="3865" w:type="dxa"/>
          </w:tcPr>
          <w:p w14:paraId="3CE47249" w14:textId="77777777" w:rsidR="00DD45EC" w:rsidRPr="008E2D03" w:rsidRDefault="00DD45EC" w:rsidP="00FD32F6">
            <w:pPr>
              <w:rPr>
                <w:rFonts w:ascii="Arial" w:hAnsi="Arial" w:cs="Arial"/>
              </w:rPr>
            </w:pPr>
          </w:p>
        </w:tc>
      </w:tr>
      <w:tr w:rsidR="00DD45EC" w:rsidRPr="008E2D03" w14:paraId="2B9329F2" w14:textId="77777777" w:rsidTr="00FD32F6">
        <w:trPr>
          <w:jc w:val="center"/>
        </w:trPr>
        <w:tc>
          <w:tcPr>
            <w:tcW w:w="1705" w:type="dxa"/>
          </w:tcPr>
          <w:p w14:paraId="7E70D40B" w14:textId="77777777" w:rsidR="00DD45EC" w:rsidRDefault="00DD45EC" w:rsidP="00FD32F6">
            <w:pPr>
              <w:rPr>
                <w:rFonts w:ascii="Arial" w:hAnsi="Arial" w:cs="Arial"/>
                <w:b/>
              </w:rPr>
            </w:pPr>
            <w:r w:rsidRPr="008E2D03">
              <w:rPr>
                <w:rFonts w:ascii="Arial" w:hAnsi="Arial" w:cs="Arial"/>
                <w:b/>
              </w:rPr>
              <w:t>Other</w:t>
            </w:r>
          </w:p>
          <w:p w14:paraId="57A4609F" w14:textId="77777777" w:rsidR="00DD45EC" w:rsidRPr="008E2D03" w:rsidRDefault="00DD45EC" w:rsidP="00DD45EC">
            <w:pPr>
              <w:ind w:left="0" w:firstLine="0"/>
              <w:rPr>
                <w:rFonts w:ascii="Arial" w:hAnsi="Arial" w:cs="Arial"/>
                <w:b/>
              </w:rPr>
            </w:pPr>
          </w:p>
          <w:p w14:paraId="581BA7E6" w14:textId="77777777" w:rsidR="00DD45EC" w:rsidRPr="008E2D03" w:rsidRDefault="00DD45EC" w:rsidP="00FD32F6">
            <w:pPr>
              <w:rPr>
                <w:rFonts w:ascii="Arial" w:hAnsi="Arial" w:cs="Arial"/>
                <w:b/>
              </w:rPr>
            </w:pPr>
          </w:p>
        </w:tc>
        <w:tc>
          <w:tcPr>
            <w:tcW w:w="4860" w:type="dxa"/>
          </w:tcPr>
          <w:p w14:paraId="38051139" w14:textId="77777777" w:rsidR="00DD45EC" w:rsidRPr="008E2D03" w:rsidRDefault="00DD45EC" w:rsidP="00FD32F6">
            <w:pPr>
              <w:rPr>
                <w:rFonts w:ascii="Arial" w:hAnsi="Arial" w:cs="Arial"/>
              </w:rPr>
            </w:pPr>
          </w:p>
        </w:tc>
        <w:tc>
          <w:tcPr>
            <w:tcW w:w="3960" w:type="dxa"/>
          </w:tcPr>
          <w:p w14:paraId="35729C69" w14:textId="77777777" w:rsidR="00DD45EC" w:rsidRPr="008E2D03" w:rsidRDefault="00DD45EC" w:rsidP="00FD32F6">
            <w:pPr>
              <w:rPr>
                <w:rFonts w:ascii="Arial" w:hAnsi="Arial" w:cs="Arial"/>
              </w:rPr>
            </w:pPr>
          </w:p>
        </w:tc>
        <w:tc>
          <w:tcPr>
            <w:tcW w:w="3865" w:type="dxa"/>
          </w:tcPr>
          <w:p w14:paraId="08E746C8" w14:textId="77777777" w:rsidR="00DD45EC" w:rsidRPr="008E2D03" w:rsidRDefault="00DD45EC" w:rsidP="00FD32F6">
            <w:pPr>
              <w:rPr>
                <w:rFonts w:ascii="Arial" w:hAnsi="Arial" w:cs="Arial"/>
              </w:rPr>
            </w:pPr>
          </w:p>
        </w:tc>
      </w:tr>
    </w:tbl>
    <w:p w14:paraId="47BCE0BC" w14:textId="77777777" w:rsidR="00DD45EC" w:rsidRDefault="00DD45EC" w:rsidP="00DD45EC">
      <w:pPr>
        <w:rPr>
          <w:rFonts w:ascii="Arial" w:hAnsi="Arial" w:cs="Arial"/>
          <w:b/>
        </w:rPr>
      </w:pPr>
    </w:p>
    <w:p w14:paraId="34067280" w14:textId="294C6B1B" w:rsidR="00DD45EC" w:rsidRDefault="00DD45EC" w:rsidP="00DD45EC">
      <w:pPr>
        <w:rPr>
          <w:rFonts w:ascii="Arial" w:hAnsi="Arial" w:cs="Arial"/>
          <w:b/>
        </w:rPr>
      </w:pPr>
    </w:p>
    <w:p w14:paraId="73B5B223" w14:textId="1C7FE5EC" w:rsidR="00DD45EC" w:rsidRDefault="00DD45EC" w:rsidP="00DD45EC">
      <w:pPr>
        <w:rPr>
          <w:rFonts w:ascii="Arial" w:hAnsi="Arial" w:cs="Arial"/>
          <w:b/>
        </w:rPr>
      </w:pPr>
    </w:p>
    <w:p w14:paraId="71A4564A" w14:textId="77777777" w:rsidR="00DD45EC" w:rsidRDefault="00DD45EC" w:rsidP="00DD45EC">
      <w:pPr>
        <w:rPr>
          <w:rFonts w:ascii="Arial" w:hAnsi="Arial" w:cs="Arial"/>
          <w:b/>
        </w:rPr>
      </w:pPr>
    </w:p>
    <w:p w14:paraId="7663690B" w14:textId="77777777" w:rsidR="00DD45EC" w:rsidRPr="00D95E47" w:rsidRDefault="00DD45EC" w:rsidP="00DD45EC">
      <w:pPr>
        <w:rPr>
          <w:rFonts w:ascii="Arial" w:hAnsi="Arial" w:cs="Arial"/>
          <w:b/>
        </w:rPr>
      </w:pPr>
      <w:r w:rsidRPr="00D95E47">
        <w:rPr>
          <w:rFonts w:ascii="Arial" w:hAnsi="Arial" w:cs="Arial"/>
          <w:b/>
        </w:rPr>
        <w:lastRenderedPageBreak/>
        <w:t>6. Consider alternative solutions and the likely consequences of each</w:t>
      </w:r>
      <w:r>
        <w:rPr>
          <w:rFonts w:ascii="Arial" w:hAnsi="Arial" w:cs="Arial"/>
          <w:b/>
        </w:rPr>
        <w:t>.</w:t>
      </w:r>
    </w:p>
    <w:tbl>
      <w:tblPr>
        <w:tblStyle w:val="TableGrid"/>
        <w:tblW w:w="0" w:type="auto"/>
        <w:jc w:val="center"/>
        <w:tblLook w:val="04A0" w:firstRow="1" w:lastRow="0" w:firstColumn="1" w:lastColumn="0" w:noHBand="0" w:noVBand="1"/>
      </w:tblPr>
      <w:tblGrid>
        <w:gridCol w:w="4796"/>
        <w:gridCol w:w="4797"/>
        <w:gridCol w:w="4797"/>
      </w:tblGrid>
      <w:tr w:rsidR="00DD45EC" w:rsidRPr="000C4B52" w14:paraId="0F8A2AC1" w14:textId="77777777" w:rsidTr="00FD32F6">
        <w:trPr>
          <w:jc w:val="center"/>
        </w:trPr>
        <w:tc>
          <w:tcPr>
            <w:tcW w:w="4796" w:type="dxa"/>
            <w:shd w:val="clear" w:color="auto" w:fill="BFBFBF" w:themeFill="background1" w:themeFillShade="BF"/>
          </w:tcPr>
          <w:p w14:paraId="5EC1D550" w14:textId="77777777" w:rsidR="00DD45EC" w:rsidRPr="00485764" w:rsidRDefault="00DD45EC" w:rsidP="00FD32F6">
            <w:pPr>
              <w:rPr>
                <w:rFonts w:ascii="Arial" w:hAnsi="Arial" w:cs="Arial"/>
                <w:b/>
              </w:rPr>
            </w:pPr>
            <w:r w:rsidRPr="00485764">
              <w:rPr>
                <w:rFonts w:ascii="Arial" w:hAnsi="Arial" w:cs="Arial"/>
                <w:b/>
              </w:rPr>
              <w:t>Solution</w:t>
            </w:r>
          </w:p>
        </w:tc>
        <w:tc>
          <w:tcPr>
            <w:tcW w:w="4797" w:type="dxa"/>
            <w:shd w:val="clear" w:color="auto" w:fill="BFBFBF" w:themeFill="background1" w:themeFillShade="BF"/>
          </w:tcPr>
          <w:p w14:paraId="4D2143E4" w14:textId="77777777" w:rsidR="00DD45EC" w:rsidRPr="00485764" w:rsidRDefault="00DD45EC" w:rsidP="00FD32F6">
            <w:pPr>
              <w:rPr>
                <w:rFonts w:ascii="Arial" w:hAnsi="Arial" w:cs="Arial"/>
                <w:b/>
              </w:rPr>
            </w:pPr>
            <w:r w:rsidRPr="00485764">
              <w:rPr>
                <w:rFonts w:ascii="Arial" w:hAnsi="Arial" w:cs="Arial"/>
                <w:b/>
              </w:rPr>
              <w:t>Potential Positive Consequences</w:t>
            </w:r>
          </w:p>
        </w:tc>
        <w:tc>
          <w:tcPr>
            <w:tcW w:w="4797" w:type="dxa"/>
            <w:shd w:val="clear" w:color="auto" w:fill="BFBFBF" w:themeFill="background1" w:themeFillShade="BF"/>
          </w:tcPr>
          <w:p w14:paraId="103655E7" w14:textId="77777777" w:rsidR="00DD45EC" w:rsidRPr="00485764" w:rsidRDefault="00DD45EC" w:rsidP="00FD32F6">
            <w:pPr>
              <w:rPr>
                <w:rFonts w:ascii="Arial" w:hAnsi="Arial" w:cs="Arial"/>
                <w:b/>
              </w:rPr>
            </w:pPr>
            <w:r w:rsidRPr="00485764">
              <w:rPr>
                <w:rFonts w:ascii="Arial" w:hAnsi="Arial" w:cs="Arial"/>
                <w:b/>
              </w:rPr>
              <w:t>Potential Negative Consequences</w:t>
            </w:r>
          </w:p>
        </w:tc>
      </w:tr>
      <w:tr w:rsidR="00DD45EC" w:rsidRPr="000C4B52" w14:paraId="619053C9" w14:textId="77777777" w:rsidTr="00FD32F6">
        <w:trPr>
          <w:jc w:val="center"/>
        </w:trPr>
        <w:tc>
          <w:tcPr>
            <w:tcW w:w="4796" w:type="dxa"/>
            <w:shd w:val="clear" w:color="auto" w:fill="auto"/>
          </w:tcPr>
          <w:p w14:paraId="4296EB8E" w14:textId="77777777" w:rsidR="00DD45EC" w:rsidRPr="000C4B52" w:rsidRDefault="00DD45EC" w:rsidP="00FD32F6">
            <w:pPr>
              <w:rPr>
                <w:rFonts w:ascii="Arial" w:hAnsi="Arial" w:cs="Arial"/>
                <w:bCs/>
              </w:rPr>
            </w:pPr>
          </w:p>
          <w:p w14:paraId="32D77E54" w14:textId="77777777" w:rsidR="00DD45EC" w:rsidRDefault="00DD45EC" w:rsidP="00FD32F6">
            <w:pPr>
              <w:rPr>
                <w:rFonts w:ascii="Arial" w:hAnsi="Arial" w:cs="Arial"/>
                <w:bCs/>
              </w:rPr>
            </w:pPr>
          </w:p>
          <w:p w14:paraId="10162AE5" w14:textId="77777777" w:rsidR="00DD45EC" w:rsidRDefault="00DD45EC" w:rsidP="00FD32F6">
            <w:pPr>
              <w:rPr>
                <w:rFonts w:ascii="Arial" w:hAnsi="Arial" w:cs="Arial"/>
                <w:bCs/>
              </w:rPr>
            </w:pPr>
          </w:p>
          <w:p w14:paraId="3D784685" w14:textId="77777777" w:rsidR="00DD45EC" w:rsidRDefault="00DD45EC" w:rsidP="00FD32F6">
            <w:pPr>
              <w:rPr>
                <w:rFonts w:ascii="Arial" w:hAnsi="Arial" w:cs="Arial"/>
                <w:bCs/>
              </w:rPr>
            </w:pPr>
          </w:p>
          <w:p w14:paraId="4A36200D" w14:textId="77777777" w:rsidR="00DD45EC" w:rsidRDefault="00DD45EC" w:rsidP="00FD32F6">
            <w:pPr>
              <w:rPr>
                <w:rFonts w:ascii="Arial" w:hAnsi="Arial" w:cs="Arial"/>
                <w:bCs/>
              </w:rPr>
            </w:pPr>
          </w:p>
          <w:p w14:paraId="1978745B" w14:textId="77777777" w:rsidR="00DD45EC" w:rsidRDefault="00DD45EC" w:rsidP="00FD32F6">
            <w:pPr>
              <w:rPr>
                <w:rFonts w:ascii="Arial" w:hAnsi="Arial" w:cs="Arial"/>
                <w:bCs/>
              </w:rPr>
            </w:pPr>
          </w:p>
          <w:p w14:paraId="3D149489" w14:textId="77777777" w:rsidR="00DD45EC" w:rsidRDefault="00DD45EC" w:rsidP="00FD32F6">
            <w:pPr>
              <w:rPr>
                <w:rFonts w:ascii="Arial" w:hAnsi="Arial" w:cs="Arial"/>
                <w:bCs/>
              </w:rPr>
            </w:pPr>
          </w:p>
          <w:p w14:paraId="5C7CBFCC" w14:textId="77777777" w:rsidR="00DD45EC" w:rsidRDefault="00DD45EC" w:rsidP="00DD45EC">
            <w:pPr>
              <w:ind w:left="0" w:firstLine="0"/>
              <w:rPr>
                <w:rFonts w:ascii="Arial" w:hAnsi="Arial" w:cs="Arial"/>
                <w:bCs/>
              </w:rPr>
            </w:pPr>
          </w:p>
          <w:p w14:paraId="38D6ED72" w14:textId="77777777" w:rsidR="00DD45EC" w:rsidRDefault="00DD45EC" w:rsidP="00FD32F6">
            <w:pPr>
              <w:rPr>
                <w:rFonts w:ascii="Arial" w:hAnsi="Arial" w:cs="Arial"/>
                <w:bCs/>
              </w:rPr>
            </w:pPr>
          </w:p>
          <w:p w14:paraId="285FFD51" w14:textId="77777777" w:rsidR="00DD45EC" w:rsidRDefault="00DD45EC" w:rsidP="00FD32F6">
            <w:pPr>
              <w:rPr>
                <w:rFonts w:ascii="Arial" w:hAnsi="Arial" w:cs="Arial"/>
                <w:bCs/>
              </w:rPr>
            </w:pPr>
          </w:p>
          <w:p w14:paraId="0585CA2C" w14:textId="77777777" w:rsidR="00DD45EC" w:rsidRDefault="00DD45EC" w:rsidP="00FD32F6">
            <w:pPr>
              <w:rPr>
                <w:rFonts w:ascii="Arial" w:hAnsi="Arial" w:cs="Arial"/>
                <w:bCs/>
              </w:rPr>
            </w:pPr>
          </w:p>
          <w:p w14:paraId="78A9A0DE" w14:textId="77777777" w:rsidR="00DD45EC" w:rsidRPr="000C4B52" w:rsidRDefault="00DD45EC" w:rsidP="00FD32F6">
            <w:pPr>
              <w:rPr>
                <w:rFonts w:ascii="Arial" w:hAnsi="Arial" w:cs="Arial"/>
                <w:bCs/>
              </w:rPr>
            </w:pPr>
          </w:p>
        </w:tc>
        <w:tc>
          <w:tcPr>
            <w:tcW w:w="4797" w:type="dxa"/>
            <w:shd w:val="clear" w:color="auto" w:fill="auto"/>
          </w:tcPr>
          <w:p w14:paraId="1E8D6F45" w14:textId="77777777" w:rsidR="00DD45EC" w:rsidRPr="000C4B52" w:rsidRDefault="00DD45EC" w:rsidP="00FD32F6">
            <w:pPr>
              <w:rPr>
                <w:rFonts w:ascii="Arial" w:hAnsi="Arial" w:cs="Arial"/>
                <w:bCs/>
              </w:rPr>
            </w:pPr>
          </w:p>
          <w:p w14:paraId="32F25F0B" w14:textId="77777777" w:rsidR="00DD45EC" w:rsidRPr="000C4B52" w:rsidRDefault="00DD45EC" w:rsidP="00FD32F6">
            <w:pPr>
              <w:rPr>
                <w:rFonts w:ascii="Arial" w:hAnsi="Arial" w:cs="Arial"/>
                <w:bCs/>
              </w:rPr>
            </w:pPr>
          </w:p>
          <w:p w14:paraId="1734EC96" w14:textId="77777777" w:rsidR="00DD45EC" w:rsidRDefault="00DD45EC" w:rsidP="00FD32F6">
            <w:pPr>
              <w:rPr>
                <w:rFonts w:ascii="Arial" w:hAnsi="Arial" w:cs="Arial"/>
                <w:bCs/>
              </w:rPr>
            </w:pPr>
          </w:p>
          <w:p w14:paraId="6464E3D2" w14:textId="77777777" w:rsidR="00DD45EC" w:rsidRDefault="00DD45EC" w:rsidP="00FD32F6">
            <w:pPr>
              <w:rPr>
                <w:rFonts w:ascii="Arial" w:hAnsi="Arial" w:cs="Arial"/>
                <w:bCs/>
              </w:rPr>
            </w:pPr>
          </w:p>
          <w:p w14:paraId="0D84EB60" w14:textId="77777777" w:rsidR="00DD45EC" w:rsidRDefault="00DD45EC" w:rsidP="00FD32F6">
            <w:pPr>
              <w:rPr>
                <w:rFonts w:ascii="Arial" w:hAnsi="Arial" w:cs="Arial"/>
                <w:bCs/>
              </w:rPr>
            </w:pPr>
          </w:p>
          <w:p w14:paraId="3F466D8F" w14:textId="77777777" w:rsidR="00DD45EC" w:rsidRDefault="00DD45EC" w:rsidP="00FD32F6">
            <w:pPr>
              <w:rPr>
                <w:rFonts w:ascii="Arial" w:hAnsi="Arial" w:cs="Arial"/>
                <w:bCs/>
              </w:rPr>
            </w:pPr>
          </w:p>
          <w:p w14:paraId="0BE5DCD2" w14:textId="77777777" w:rsidR="00DD45EC" w:rsidRDefault="00DD45EC" w:rsidP="00FD32F6">
            <w:pPr>
              <w:rPr>
                <w:rFonts w:ascii="Arial" w:hAnsi="Arial" w:cs="Arial"/>
                <w:bCs/>
              </w:rPr>
            </w:pPr>
          </w:p>
          <w:p w14:paraId="0C551DEA" w14:textId="77777777" w:rsidR="00DD45EC" w:rsidRDefault="00DD45EC" w:rsidP="00FD32F6">
            <w:pPr>
              <w:rPr>
                <w:rFonts w:ascii="Arial" w:hAnsi="Arial" w:cs="Arial"/>
                <w:bCs/>
              </w:rPr>
            </w:pPr>
          </w:p>
          <w:p w14:paraId="38694145" w14:textId="77777777" w:rsidR="00DD45EC" w:rsidRPr="000C4B52" w:rsidRDefault="00DD45EC" w:rsidP="00FD32F6">
            <w:pPr>
              <w:rPr>
                <w:rFonts w:ascii="Arial" w:hAnsi="Arial" w:cs="Arial"/>
                <w:bCs/>
              </w:rPr>
            </w:pPr>
          </w:p>
        </w:tc>
        <w:tc>
          <w:tcPr>
            <w:tcW w:w="4797" w:type="dxa"/>
            <w:shd w:val="clear" w:color="auto" w:fill="auto"/>
          </w:tcPr>
          <w:p w14:paraId="38F9D4CD" w14:textId="77777777" w:rsidR="00DD45EC" w:rsidRPr="000C4B52" w:rsidRDefault="00DD45EC" w:rsidP="00FD32F6">
            <w:pPr>
              <w:rPr>
                <w:rFonts w:ascii="Arial" w:hAnsi="Arial" w:cs="Arial"/>
                <w:bCs/>
              </w:rPr>
            </w:pPr>
          </w:p>
          <w:p w14:paraId="6365830E" w14:textId="77777777" w:rsidR="00DD45EC" w:rsidRPr="000C4B52" w:rsidRDefault="00DD45EC" w:rsidP="00FD32F6">
            <w:pPr>
              <w:rPr>
                <w:rFonts w:ascii="Arial" w:hAnsi="Arial" w:cs="Arial"/>
                <w:bCs/>
              </w:rPr>
            </w:pPr>
          </w:p>
          <w:p w14:paraId="48618DF9" w14:textId="77777777" w:rsidR="00DD45EC" w:rsidRPr="000C4B52" w:rsidRDefault="00DD45EC" w:rsidP="00FD32F6">
            <w:pPr>
              <w:rPr>
                <w:rFonts w:ascii="Arial" w:hAnsi="Arial" w:cs="Arial"/>
                <w:bCs/>
              </w:rPr>
            </w:pPr>
          </w:p>
        </w:tc>
      </w:tr>
    </w:tbl>
    <w:p w14:paraId="78EB270C" w14:textId="77777777" w:rsidR="00DD45EC" w:rsidRPr="000C4B52" w:rsidRDefault="00DD45EC" w:rsidP="00DD45EC">
      <w:pPr>
        <w:ind w:left="360"/>
        <w:rPr>
          <w:rFonts w:ascii="Arial" w:hAnsi="Arial" w:cs="Arial"/>
          <w:bCs/>
        </w:rPr>
      </w:pPr>
    </w:p>
    <w:p w14:paraId="7046002D" w14:textId="77777777" w:rsidR="00DD45EC" w:rsidRPr="00F67975" w:rsidRDefault="00DD45EC" w:rsidP="00DD45EC">
      <w:pPr>
        <w:ind w:left="90"/>
        <w:rPr>
          <w:rFonts w:ascii="Arial" w:hAnsi="Arial" w:cs="Arial"/>
          <w:b/>
        </w:rPr>
      </w:pPr>
      <w:r>
        <w:rPr>
          <w:rFonts w:ascii="Arial" w:hAnsi="Arial" w:cs="Arial"/>
          <w:b/>
        </w:rPr>
        <w:t>7</w:t>
      </w:r>
      <w:r w:rsidRPr="00F67975">
        <w:rPr>
          <w:rFonts w:ascii="Arial" w:hAnsi="Arial" w:cs="Arial"/>
          <w:b/>
        </w:rPr>
        <w:t>. Select a course of action and assume responsibility for this decision.</w:t>
      </w:r>
    </w:p>
    <w:tbl>
      <w:tblPr>
        <w:tblStyle w:val="TableGrid"/>
        <w:tblW w:w="0" w:type="auto"/>
        <w:jc w:val="center"/>
        <w:tblLook w:val="04A0" w:firstRow="1" w:lastRow="0" w:firstColumn="1" w:lastColumn="0" w:noHBand="0" w:noVBand="1"/>
      </w:tblPr>
      <w:tblGrid>
        <w:gridCol w:w="9625"/>
        <w:gridCol w:w="4765"/>
      </w:tblGrid>
      <w:tr w:rsidR="00DD45EC" w:rsidRPr="008E2D03" w14:paraId="547B4C62" w14:textId="77777777" w:rsidTr="00FD32F6">
        <w:trPr>
          <w:trHeight w:val="359"/>
          <w:jc w:val="center"/>
        </w:trPr>
        <w:tc>
          <w:tcPr>
            <w:tcW w:w="9625" w:type="dxa"/>
          </w:tcPr>
          <w:p w14:paraId="4881B243" w14:textId="77777777" w:rsidR="00DD45EC" w:rsidRPr="008E2D03" w:rsidRDefault="00DD45EC" w:rsidP="00FD32F6">
            <w:pPr>
              <w:rPr>
                <w:rFonts w:ascii="Arial" w:hAnsi="Arial" w:cs="Arial"/>
                <w:b/>
              </w:rPr>
            </w:pPr>
            <w:r w:rsidRPr="008E2D03">
              <w:rPr>
                <w:rFonts w:ascii="Arial" w:hAnsi="Arial" w:cs="Arial"/>
                <w:b/>
              </w:rPr>
              <w:t>Decision</w:t>
            </w:r>
          </w:p>
        </w:tc>
        <w:tc>
          <w:tcPr>
            <w:tcW w:w="4765" w:type="dxa"/>
          </w:tcPr>
          <w:p w14:paraId="32A08E2E" w14:textId="77777777" w:rsidR="00DD45EC" w:rsidRPr="008E2D03" w:rsidRDefault="00DD45EC" w:rsidP="00FD32F6">
            <w:pPr>
              <w:rPr>
                <w:rFonts w:ascii="Arial" w:hAnsi="Arial" w:cs="Arial"/>
                <w:b/>
              </w:rPr>
            </w:pPr>
            <w:r w:rsidRPr="008E2D03">
              <w:rPr>
                <w:rFonts w:ascii="Arial" w:hAnsi="Arial" w:cs="Arial"/>
                <w:b/>
              </w:rPr>
              <w:t>Next Steps</w:t>
            </w:r>
          </w:p>
        </w:tc>
      </w:tr>
      <w:tr w:rsidR="00DD45EC" w:rsidRPr="008E2D03" w14:paraId="78B2BB70" w14:textId="77777777" w:rsidTr="00FD32F6">
        <w:trPr>
          <w:jc w:val="center"/>
        </w:trPr>
        <w:tc>
          <w:tcPr>
            <w:tcW w:w="9625" w:type="dxa"/>
          </w:tcPr>
          <w:p w14:paraId="192E24FE" w14:textId="77777777" w:rsidR="00DD45EC" w:rsidRPr="008E2D03" w:rsidRDefault="00DD45EC" w:rsidP="00FD32F6">
            <w:pPr>
              <w:rPr>
                <w:rFonts w:ascii="Arial" w:hAnsi="Arial" w:cs="Arial"/>
              </w:rPr>
            </w:pPr>
          </w:p>
          <w:p w14:paraId="1A4DF280" w14:textId="77777777" w:rsidR="00DD45EC" w:rsidRPr="008E2D03" w:rsidRDefault="00DD45EC" w:rsidP="00FD32F6">
            <w:pPr>
              <w:rPr>
                <w:rFonts w:ascii="Arial" w:hAnsi="Arial" w:cs="Arial"/>
              </w:rPr>
            </w:pPr>
          </w:p>
          <w:p w14:paraId="3B5CE441" w14:textId="77777777" w:rsidR="00DD45EC" w:rsidRPr="008E2D03" w:rsidRDefault="00DD45EC" w:rsidP="00FD32F6">
            <w:pPr>
              <w:rPr>
                <w:rFonts w:ascii="Arial" w:hAnsi="Arial" w:cs="Arial"/>
              </w:rPr>
            </w:pPr>
          </w:p>
          <w:p w14:paraId="75AD5D96" w14:textId="77777777" w:rsidR="00DD45EC" w:rsidRDefault="00DD45EC" w:rsidP="00FD32F6">
            <w:pPr>
              <w:rPr>
                <w:rFonts w:ascii="Arial" w:hAnsi="Arial" w:cs="Arial"/>
              </w:rPr>
            </w:pPr>
          </w:p>
          <w:p w14:paraId="3CFBDF3A" w14:textId="23093C95" w:rsidR="00DD45EC" w:rsidRDefault="00DD45EC" w:rsidP="00DD45EC">
            <w:pPr>
              <w:ind w:left="0" w:firstLine="0"/>
              <w:rPr>
                <w:rFonts w:ascii="Arial" w:hAnsi="Arial" w:cs="Arial"/>
              </w:rPr>
            </w:pPr>
          </w:p>
          <w:p w14:paraId="3465E4EA" w14:textId="77777777" w:rsidR="00DD45EC" w:rsidRPr="008E2D03" w:rsidRDefault="00DD45EC" w:rsidP="00DD45EC">
            <w:pPr>
              <w:ind w:left="0" w:firstLine="0"/>
              <w:rPr>
                <w:rFonts w:ascii="Arial" w:hAnsi="Arial" w:cs="Arial"/>
              </w:rPr>
            </w:pPr>
          </w:p>
          <w:p w14:paraId="25AF7B08" w14:textId="77777777" w:rsidR="00DD45EC" w:rsidRPr="008E2D03" w:rsidRDefault="00DD45EC" w:rsidP="00FD32F6">
            <w:pPr>
              <w:rPr>
                <w:rFonts w:ascii="Arial" w:hAnsi="Arial" w:cs="Arial"/>
              </w:rPr>
            </w:pPr>
          </w:p>
          <w:p w14:paraId="580FACE9" w14:textId="77777777" w:rsidR="00DD45EC" w:rsidRPr="008E2D03" w:rsidRDefault="00DD45EC" w:rsidP="00FD32F6">
            <w:pPr>
              <w:rPr>
                <w:rFonts w:ascii="Arial" w:hAnsi="Arial" w:cs="Arial"/>
              </w:rPr>
            </w:pPr>
          </w:p>
          <w:p w14:paraId="6C6939AA" w14:textId="77777777" w:rsidR="00DD45EC" w:rsidRPr="008E2D03" w:rsidRDefault="00DD45EC" w:rsidP="00FD32F6">
            <w:pPr>
              <w:rPr>
                <w:rFonts w:ascii="Arial" w:hAnsi="Arial" w:cs="Arial"/>
              </w:rPr>
            </w:pPr>
          </w:p>
          <w:p w14:paraId="1BD6127D" w14:textId="77777777" w:rsidR="00DD45EC" w:rsidRPr="008E2D03" w:rsidRDefault="00DD45EC" w:rsidP="00FD32F6">
            <w:pPr>
              <w:rPr>
                <w:rFonts w:ascii="Arial" w:hAnsi="Arial" w:cs="Arial"/>
              </w:rPr>
            </w:pPr>
          </w:p>
        </w:tc>
        <w:tc>
          <w:tcPr>
            <w:tcW w:w="4765" w:type="dxa"/>
          </w:tcPr>
          <w:p w14:paraId="7E901641" w14:textId="77777777" w:rsidR="00DD45EC" w:rsidRPr="008E2D03" w:rsidRDefault="00DD45EC" w:rsidP="00FD32F6">
            <w:pPr>
              <w:rPr>
                <w:rFonts w:ascii="Arial" w:hAnsi="Arial" w:cs="Arial"/>
              </w:rPr>
            </w:pPr>
          </w:p>
        </w:tc>
      </w:tr>
    </w:tbl>
    <w:p w14:paraId="7BCDB364" w14:textId="77777777" w:rsidR="00DD45EC" w:rsidRPr="00016100" w:rsidRDefault="00DD45EC" w:rsidP="00DD45EC">
      <w:pPr>
        <w:spacing w:before="240" w:after="0" w:line="240" w:lineRule="auto"/>
      </w:pPr>
      <w:r w:rsidRPr="00F67975">
        <w:rPr>
          <w:rFonts w:ascii="Arial" w:hAnsi="Arial" w:cs="Arial"/>
          <w:b/>
          <w:i/>
          <w:iCs/>
          <w:sz w:val="18"/>
          <w:szCs w:val="18"/>
        </w:rPr>
        <w:t>Note.</w:t>
      </w:r>
      <w:r w:rsidRPr="00F67975">
        <w:rPr>
          <w:rFonts w:ascii="Arial" w:hAnsi="Arial" w:cs="Arial"/>
          <w:b/>
          <w:sz w:val="18"/>
          <w:szCs w:val="18"/>
        </w:rPr>
        <w:t xml:space="preserve"> </w:t>
      </w:r>
      <w:r w:rsidRPr="00F67975">
        <w:rPr>
          <w:rFonts w:ascii="Arial" w:hAnsi="Arial" w:cs="Arial"/>
          <w:bCs/>
          <w:sz w:val="18"/>
          <w:szCs w:val="18"/>
        </w:rPr>
        <w:t xml:space="preserve">Created by the NASP Ethics and Professional Practices Board Chair Laurie Klose and Cochair Melissa Pearrow, 2020. Adapted from </w:t>
      </w:r>
      <w:r w:rsidRPr="00F67975">
        <w:rPr>
          <w:rFonts w:ascii="Arial" w:hAnsi="Arial" w:cs="Arial"/>
          <w:bCs/>
          <w:i/>
          <w:iCs/>
          <w:sz w:val="18"/>
          <w:szCs w:val="18"/>
        </w:rPr>
        <w:t xml:space="preserve">Professional ethics for school psychologists: A problem-solving model casebook (2nd ed.) </w:t>
      </w:r>
      <w:r w:rsidRPr="00F67975">
        <w:rPr>
          <w:rFonts w:ascii="Arial" w:hAnsi="Arial" w:cs="Arial"/>
          <w:bCs/>
          <w:iCs/>
          <w:sz w:val="18"/>
          <w:szCs w:val="18"/>
        </w:rPr>
        <w:t>by L.</w:t>
      </w:r>
      <w:r w:rsidRPr="00F67975">
        <w:rPr>
          <w:rFonts w:ascii="Arial" w:hAnsi="Arial" w:cs="Arial"/>
          <w:bCs/>
          <w:i/>
          <w:iCs/>
          <w:sz w:val="18"/>
          <w:szCs w:val="18"/>
        </w:rPr>
        <w:t xml:space="preserve"> </w:t>
      </w:r>
      <w:r w:rsidRPr="00F67975">
        <w:rPr>
          <w:rFonts w:ascii="Arial" w:hAnsi="Arial" w:cs="Arial"/>
          <w:bCs/>
          <w:sz w:val="18"/>
          <w:szCs w:val="18"/>
        </w:rPr>
        <w:t>Armistead, B. B. Williams, &amp; S. Jacob, 2011,</w:t>
      </w:r>
      <w:r w:rsidRPr="00F67975">
        <w:rPr>
          <w:rFonts w:ascii="Arial" w:hAnsi="Arial" w:cs="Arial"/>
          <w:bCs/>
          <w:i/>
          <w:iCs/>
          <w:sz w:val="18"/>
          <w:szCs w:val="18"/>
        </w:rPr>
        <w:t xml:space="preserve"> </w:t>
      </w:r>
      <w:r w:rsidRPr="00F67975">
        <w:rPr>
          <w:rFonts w:ascii="Arial" w:hAnsi="Arial" w:cs="Arial"/>
          <w:bCs/>
          <w:iCs/>
          <w:sz w:val="18"/>
          <w:szCs w:val="18"/>
        </w:rPr>
        <w:t>National Association of School Psychologists.</w:t>
      </w:r>
      <w:r w:rsidRPr="00F67975">
        <w:rPr>
          <w:rFonts w:ascii="Arial" w:hAnsi="Arial" w:cs="Arial"/>
          <w:bCs/>
          <w:i/>
          <w:iCs/>
          <w:sz w:val="18"/>
          <w:szCs w:val="18"/>
        </w:rPr>
        <w:t xml:space="preserve"> </w:t>
      </w:r>
      <w:r w:rsidRPr="00F67975">
        <w:rPr>
          <w:rFonts w:ascii="Arial" w:hAnsi="Arial" w:cs="Arial"/>
          <w:bCs/>
          <w:sz w:val="18"/>
          <w:szCs w:val="18"/>
        </w:rPr>
        <w:t xml:space="preserve">And from </w:t>
      </w:r>
      <w:r w:rsidRPr="00F67975">
        <w:rPr>
          <w:rFonts w:ascii="Arial" w:hAnsi="Arial" w:cs="Arial"/>
          <w:bCs/>
          <w:i/>
          <w:sz w:val="18"/>
          <w:szCs w:val="18"/>
        </w:rPr>
        <w:t>Principles for professional ethics,</w:t>
      </w:r>
      <w:r w:rsidRPr="00F67975">
        <w:rPr>
          <w:rFonts w:ascii="Arial" w:hAnsi="Arial" w:cs="Arial"/>
          <w:bCs/>
          <w:sz w:val="18"/>
          <w:szCs w:val="18"/>
        </w:rPr>
        <w:t xml:space="preserve"> by the</w:t>
      </w:r>
      <w:r w:rsidRPr="00F67975">
        <w:rPr>
          <w:rFonts w:ascii="Arial" w:hAnsi="Arial" w:cs="Arial"/>
          <w:bCs/>
          <w:i/>
          <w:sz w:val="18"/>
          <w:szCs w:val="18"/>
        </w:rPr>
        <w:t xml:space="preserve"> </w:t>
      </w:r>
      <w:r w:rsidRPr="00F67975">
        <w:rPr>
          <w:rFonts w:ascii="Arial" w:hAnsi="Arial" w:cs="Arial"/>
          <w:bCs/>
          <w:sz w:val="18"/>
          <w:szCs w:val="18"/>
        </w:rPr>
        <w:t xml:space="preserve">National Association of School Psychologists, 2010, National Association of School Psychologists. </w:t>
      </w:r>
    </w:p>
    <w:p w14:paraId="438F9EA7" w14:textId="1D67FF56" w:rsidR="008F5774" w:rsidRDefault="008F5774" w:rsidP="00DD45EC">
      <w:pPr>
        <w:ind w:left="360"/>
        <w:jc w:val="center"/>
      </w:pPr>
    </w:p>
    <w:sectPr w:rsidR="008F5774" w:rsidSect="002933A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3767F"/>
    <w:multiLevelType w:val="hybridMultilevel"/>
    <w:tmpl w:val="95F425FE"/>
    <w:lvl w:ilvl="0" w:tplc="D6EC989A">
      <w:start w:val="1"/>
      <w:numFmt w:val="bullet"/>
      <w:lvlText w:val="•"/>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8CB08">
      <w:start w:val="1"/>
      <w:numFmt w:val="bullet"/>
      <w:lvlText w:val="§"/>
      <w:lvlJc w:val="left"/>
      <w:pPr>
        <w:ind w:left="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FA31CA">
      <w:start w:val="1"/>
      <w:numFmt w:val="bullet"/>
      <w:lvlText w:val="▪"/>
      <w:lvlJc w:val="left"/>
      <w:pPr>
        <w:ind w:left="1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B6EAA4">
      <w:start w:val="1"/>
      <w:numFmt w:val="bullet"/>
      <w:lvlText w:val="•"/>
      <w:lvlJc w:val="left"/>
      <w:pPr>
        <w:ind w:left="2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84A8CE">
      <w:start w:val="1"/>
      <w:numFmt w:val="bullet"/>
      <w:lvlText w:val="o"/>
      <w:lvlJc w:val="left"/>
      <w:pPr>
        <w:ind w:left="28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FEF6B6">
      <w:start w:val="1"/>
      <w:numFmt w:val="bullet"/>
      <w:lvlText w:val="▪"/>
      <w:lvlJc w:val="left"/>
      <w:pPr>
        <w:ind w:left="36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20D906">
      <w:start w:val="1"/>
      <w:numFmt w:val="bullet"/>
      <w:lvlText w:val="•"/>
      <w:lvlJc w:val="left"/>
      <w:pPr>
        <w:ind w:left="43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E8FBDC">
      <w:start w:val="1"/>
      <w:numFmt w:val="bullet"/>
      <w:lvlText w:val="o"/>
      <w:lvlJc w:val="left"/>
      <w:pPr>
        <w:ind w:left="5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562402">
      <w:start w:val="1"/>
      <w:numFmt w:val="bullet"/>
      <w:lvlText w:val="▪"/>
      <w:lvlJc w:val="left"/>
      <w:pPr>
        <w:ind w:left="5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0E55FA"/>
    <w:multiLevelType w:val="hybridMultilevel"/>
    <w:tmpl w:val="5C54826C"/>
    <w:lvl w:ilvl="0" w:tplc="0E2AA23E">
      <w:start w:val="1"/>
      <w:numFmt w:val="bullet"/>
      <w:lvlText w:val="•"/>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E91A2">
      <w:start w:val="1"/>
      <w:numFmt w:val="bullet"/>
      <w:lvlText w:val="o"/>
      <w:lvlJc w:val="left"/>
      <w:pPr>
        <w:ind w:left="1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1E9C76">
      <w:start w:val="1"/>
      <w:numFmt w:val="bullet"/>
      <w:lvlText w:val="▪"/>
      <w:lvlJc w:val="left"/>
      <w:pPr>
        <w:ind w:left="1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6C6">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4858A">
      <w:start w:val="1"/>
      <w:numFmt w:val="bullet"/>
      <w:lvlText w:val="o"/>
      <w:lvlJc w:val="left"/>
      <w:pPr>
        <w:ind w:left="3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A2AC4">
      <w:start w:val="1"/>
      <w:numFmt w:val="bullet"/>
      <w:lvlText w:val="▪"/>
      <w:lvlJc w:val="left"/>
      <w:pPr>
        <w:ind w:left="3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BCAF4A">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9C10B4">
      <w:start w:val="1"/>
      <w:numFmt w:val="bullet"/>
      <w:lvlText w:val="o"/>
      <w:lvlJc w:val="left"/>
      <w:pPr>
        <w:ind w:left="5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0394C">
      <w:start w:val="1"/>
      <w:numFmt w:val="bullet"/>
      <w:lvlText w:val="▪"/>
      <w:lvlJc w:val="left"/>
      <w:pPr>
        <w:ind w:left="6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79720C"/>
    <w:multiLevelType w:val="hybridMultilevel"/>
    <w:tmpl w:val="1514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74"/>
    <w:rsid w:val="0022328E"/>
    <w:rsid w:val="002933AD"/>
    <w:rsid w:val="003C24DB"/>
    <w:rsid w:val="005C5DEF"/>
    <w:rsid w:val="00693BC6"/>
    <w:rsid w:val="007F0620"/>
    <w:rsid w:val="008F5774"/>
    <w:rsid w:val="00981E7F"/>
    <w:rsid w:val="009B67B4"/>
    <w:rsid w:val="00B751EA"/>
    <w:rsid w:val="00CF0C48"/>
    <w:rsid w:val="00DD45EC"/>
    <w:rsid w:val="00F6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8C9"/>
  <w15:chartTrackingRefBased/>
  <w15:docId w15:val="{B7D403CC-8E0B-440B-AD74-59995D14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74"/>
    <w:pPr>
      <w:spacing w:after="79" w:line="260" w:lineRule="auto"/>
      <w:ind w:left="388" w:hanging="37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7F"/>
    <w:pPr>
      <w:ind w:left="720"/>
      <w:contextualSpacing/>
    </w:pPr>
  </w:style>
  <w:style w:type="table" w:styleId="TableGrid">
    <w:name w:val="Table Grid"/>
    <w:basedOn w:val="TableNormal"/>
    <w:uiPriority w:val="39"/>
    <w:rsid w:val="0029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Klose</dc:creator>
  <cp:keywords/>
  <dc:description/>
  <cp:lastModifiedBy>Laurie Klose</cp:lastModifiedBy>
  <cp:revision>2</cp:revision>
  <dcterms:created xsi:type="dcterms:W3CDTF">2022-10-05T03:13:00Z</dcterms:created>
  <dcterms:modified xsi:type="dcterms:W3CDTF">2022-10-05T03:13:00Z</dcterms:modified>
</cp:coreProperties>
</file>